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F1" w:rsidRPr="009C25A2" w:rsidRDefault="00C511F1" w:rsidP="00C511F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C25A2">
        <w:rPr>
          <w:rFonts w:ascii="Times New Roman" w:hAnsi="Times New Roman"/>
          <w:sz w:val="28"/>
          <w:szCs w:val="28"/>
        </w:rPr>
        <w:t>Приложение</w:t>
      </w:r>
      <w:r w:rsidR="006F43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3832">
        <w:rPr>
          <w:rFonts w:ascii="Times New Roman" w:hAnsi="Times New Roman"/>
          <w:sz w:val="28"/>
          <w:szCs w:val="28"/>
        </w:rPr>
        <w:t>6</w:t>
      </w:r>
      <w:r w:rsidRPr="009C25A2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9C25A2">
        <w:rPr>
          <w:rFonts w:ascii="Times New Roman" w:hAnsi="Times New Roman"/>
          <w:sz w:val="28"/>
          <w:szCs w:val="28"/>
        </w:rPr>
        <w:t xml:space="preserve"> приказу </w:t>
      </w:r>
    </w:p>
    <w:p w:rsidR="00C511F1" w:rsidRPr="009C25A2" w:rsidRDefault="00C511F1" w:rsidP="00C511F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C25A2">
        <w:rPr>
          <w:rFonts w:ascii="Times New Roman" w:hAnsi="Times New Roman"/>
          <w:sz w:val="28"/>
          <w:szCs w:val="28"/>
        </w:rPr>
        <w:t>председателя Контрольно-счётной палаты района</w:t>
      </w:r>
    </w:p>
    <w:p w:rsidR="00C511F1" w:rsidRPr="009C25A2" w:rsidRDefault="00C511F1" w:rsidP="00C511F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C25A2">
        <w:rPr>
          <w:rFonts w:ascii="Times New Roman" w:hAnsi="Times New Roman"/>
          <w:sz w:val="28"/>
          <w:szCs w:val="28"/>
        </w:rPr>
        <w:t xml:space="preserve">от </w:t>
      </w:r>
      <w:r w:rsidR="00933832">
        <w:rPr>
          <w:rFonts w:ascii="Times New Roman" w:hAnsi="Times New Roman"/>
          <w:sz w:val="28"/>
          <w:szCs w:val="28"/>
        </w:rPr>
        <w:t xml:space="preserve">19.06.2020 № </w:t>
      </w:r>
      <w:r w:rsidRPr="009C25A2">
        <w:rPr>
          <w:rFonts w:ascii="Times New Roman" w:hAnsi="Times New Roman"/>
          <w:sz w:val="28"/>
          <w:szCs w:val="28"/>
        </w:rPr>
        <w:t>7</w:t>
      </w:r>
    </w:p>
    <w:p w:rsidR="00C511F1" w:rsidRPr="009C25A2" w:rsidRDefault="00C511F1" w:rsidP="00C511F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pStyle w:val="a3"/>
        <w:rPr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F1" w:rsidRPr="00933832" w:rsidRDefault="00C511F1" w:rsidP="00C511F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33832">
        <w:rPr>
          <w:rFonts w:ascii="Times New Roman" w:hAnsi="Times New Roman"/>
          <w:b/>
          <w:bCs/>
          <w:sz w:val="32"/>
          <w:szCs w:val="32"/>
        </w:rPr>
        <w:t>Стандарт</w:t>
      </w:r>
    </w:p>
    <w:p w:rsidR="0002002E" w:rsidRPr="00933832" w:rsidRDefault="00C511F1" w:rsidP="00C511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3832">
        <w:rPr>
          <w:rFonts w:ascii="Times New Roman" w:hAnsi="Times New Roman"/>
          <w:b/>
          <w:sz w:val="32"/>
          <w:szCs w:val="32"/>
        </w:rPr>
        <w:t xml:space="preserve"> </w:t>
      </w:r>
      <w:r w:rsidRPr="00933832">
        <w:rPr>
          <w:rFonts w:ascii="Times New Roman" w:hAnsi="Times New Roman"/>
          <w:b/>
          <w:bCs/>
          <w:sz w:val="32"/>
          <w:szCs w:val="32"/>
        </w:rPr>
        <w:t xml:space="preserve">«Организация и </w:t>
      </w:r>
      <w:r w:rsidRPr="00933832">
        <w:rPr>
          <w:rFonts w:ascii="Times New Roman" w:hAnsi="Times New Roman"/>
          <w:b/>
          <w:sz w:val="32"/>
          <w:szCs w:val="32"/>
        </w:rPr>
        <w:t xml:space="preserve">проведение </w:t>
      </w:r>
      <w:r w:rsidR="009A4CF9" w:rsidRPr="00933832">
        <w:rPr>
          <w:rFonts w:ascii="Times New Roman" w:hAnsi="Times New Roman"/>
          <w:b/>
          <w:sz w:val="32"/>
          <w:szCs w:val="32"/>
        </w:rPr>
        <w:t xml:space="preserve">текущего </w:t>
      </w:r>
      <w:r w:rsidR="0002002E" w:rsidRPr="00933832">
        <w:rPr>
          <w:rFonts w:ascii="Times New Roman" w:hAnsi="Times New Roman"/>
          <w:b/>
          <w:sz w:val="32"/>
          <w:szCs w:val="32"/>
        </w:rPr>
        <w:t xml:space="preserve">(оперативного) </w:t>
      </w:r>
      <w:r w:rsidR="009A4CF9" w:rsidRPr="00933832">
        <w:rPr>
          <w:rFonts w:ascii="Times New Roman" w:hAnsi="Times New Roman"/>
          <w:b/>
          <w:sz w:val="32"/>
          <w:szCs w:val="32"/>
        </w:rPr>
        <w:t>контроля</w:t>
      </w:r>
    </w:p>
    <w:p w:rsidR="00C511F1" w:rsidRPr="00933832" w:rsidRDefault="009A4CF9" w:rsidP="009338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3832">
        <w:rPr>
          <w:rFonts w:ascii="Times New Roman" w:hAnsi="Times New Roman"/>
          <w:b/>
          <w:sz w:val="32"/>
          <w:szCs w:val="32"/>
        </w:rPr>
        <w:t>за ходом</w:t>
      </w:r>
      <w:r w:rsidR="0002002E" w:rsidRPr="00933832">
        <w:rPr>
          <w:rFonts w:ascii="Times New Roman" w:hAnsi="Times New Roman"/>
          <w:b/>
          <w:sz w:val="32"/>
          <w:szCs w:val="32"/>
        </w:rPr>
        <w:t xml:space="preserve"> </w:t>
      </w:r>
      <w:r w:rsidRPr="00933832">
        <w:rPr>
          <w:rFonts w:ascii="Times New Roman" w:hAnsi="Times New Roman"/>
          <w:b/>
          <w:sz w:val="32"/>
          <w:szCs w:val="32"/>
        </w:rPr>
        <w:t>исполнения</w:t>
      </w:r>
      <w:r w:rsidR="00C511F1" w:rsidRPr="00933832">
        <w:rPr>
          <w:rFonts w:ascii="Times New Roman" w:hAnsi="Times New Roman"/>
          <w:b/>
          <w:sz w:val="32"/>
          <w:szCs w:val="32"/>
        </w:rPr>
        <w:t xml:space="preserve"> бюд</w:t>
      </w:r>
      <w:r w:rsidR="00933832" w:rsidRPr="00933832">
        <w:rPr>
          <w:rFonts w:ascii="Times New Roman" w:hAnsi="Times New Roman"/>
          <w:b/>
          <w:sz w:val="32"/>
          <w:szCs w:val="32"/>
        </w:rPr>
        <w:t>жета муниципального образования</w:t>
      </w:r>
      <w:r w:rsidR="00C511F1" w:rsidRPr="00933832">
        <w:rPr>
          <w:rFonts w:ascii="Times New Roman" w:hAnsi="Times New Roman"/>
          <w:b/>
          <w:bCs/>
          <w:sz w:val="32"/>
          <w:szCs w:val="32"/>
        </w:rPr>
        <w:t>»</w:t>
      </w:r>
    </w:p>
    <w:p w:rsidR="00C511F1" w:rsidRPr="009C25A2" w:rsidRDefault="00C511F1" w:rsidP="00C511F1">
      <w:pPr>
        <w:pStyle w:val="a5"/>
        <w:spacing w:line="240" w:lineRule="auto"/>
        <w:rPr>
          <w:sz w:val="28"/>
          <w:szCs w:val="28"/>
        </w:rPr>
      </w:pPr>
    </w:p>
    <w:p w:rsidR="00C511F1" w:rsidRPr="009C25A2" w:rsidRDefault="00C511F1" w:rsidP="00C511F1">
      <w:pPr>
        <w:pStyle w:val="3"/>
        <w:spacing w:before="0" w:beforeAutospacing="0" w:after="0" w:afterAutospacing="0"/>
        <w:ind w:left="5670"/>
        <w:rPr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ind w:left="4820" w:right="-144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ind w:left="4820" w:right="-144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ind w:left="4820" w:right="-144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CF9" w:rsidRDefault="009A4CF9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CF9" w:rsidRDefault="009A4CF9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CF9" w:rsidRDefault="009A4CF9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CF9" w:rsidRDefault="009A4CF9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CF9" w:rsidRDefault="009A4CF9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CF9" w:rsidRDefault="009A4CF9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CF9" w:rsidRPr="009C25A2" w:rsidRDefault="009A4CF9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Pr="009C25A2" w:rsidRDefault="00C511F1" w:rsidP="00C5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F1" w:rsidRPr="00933832" w:rsidRDefault="00C511F1" w:rsidP="00C511F1">
      <w:pPr>
        <w:pStyle w:val="4"/>
        <w:tabs>
          <w:tab w:val="num" w:pos="0"/>
        </w:tabs>
        <w:spacing w:before="0" w:line="240" w:lineRule="auto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3383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                                                    г. Нижневартовск</w:t>
      </w:r>
    </w:p>
    <w:p w:rsidR="00C511F1" w:rsidRPr="00933832" w:rsidRDefault="00C511F1" w:rsidP="00C511F1">
      <w:pPr>
        <w:pStyle w:val="4"/>
        <w:tabs>
          <w:tab w:val="num" w:pos="0"/>
        </w:tabs>
        <w:spacing w:before="0" w:line="240" w:lineRule="auto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33832">
        <w:rPr>
          <w:rFonts w:ascii="Times New Roman" w:hAnsi="Times New Roman"/>
          <w:b w:val="0"/>
          <w:i w:val="0"/>
          <w:color w:val="auto"/>
          <w:sz w:val="28"/>
          <w:szCs w:val="28"/>
        </w:rPr>
        <w:t>20</w:t>
      </w:r>
      <w:r w:rsidR="00933832" w:rsidRPr="00933832">
        <w:rPr>
          <w:rFonts w:ascii="Times New Roman" w:hAnsi="Times New Roman"/>
          <w:b w:val="0"/>
          <w:i w:val="0"/>
          <w:color w:val="auto"/>
          <w:sz w:val="28"/>
          <w:szCs w:val="28"/>
        </w:rPr>
        <w:t>20</w:t>
      </w:r>
      <w:r w:rsidRPr="0093383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</w:t>
      </w:r>
    </w:p>
    <w:p w:rsidR="00646921" w:rsidRPr="009C25A2" w:rsidRDefault="00646921" w:rsidP="00C511F1">
      <w:pPr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6921" w:rsidRPr="009C25A2" w:rsidRDefault="00646921" w:rsidP="00C511F1">
      <w:pPr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6921" w:rsidRPr="0002002E" w:rsidRDefault="00646921" w:rsidP="00646921">
      <w:pPr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0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646921" w:rsidRPr="0002002E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02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6921" w:rsidRPr="0002002E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0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1. Общие положения</w:t>
      </w:r>
      <w:r w:rsidR="000200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………………………………………………………..….……</w:t>
      </w:r>
      <w:r w:rsidRPr="000200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</w:p>
    <w:p w:rsidR="00646921" w:rsidRPr="0002002E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02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6921" w:rsidRPr="0002002E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0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Содержание оперативного контроля</w:t>
      </w:r>
      <w:r w:rsidR="000200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………………………………………...…..</w:t>
      </w:r>
      <w:r w:rsidRPr="000200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</w:p>
    <w:p w:rsidR="00646921" w:rsidRPr="0002002E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02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6921" w:rsidRPr="0002002E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0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3. Основные этапы оперативного контроля</w:t>
      </w:r>
      <w:r w:rsidR="000200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……………………………</w:t>
      </w:r>
      <w:proofErr w:type="gramStart"/>
      <w:r w:rsidR="000200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…….</w:t>
      </w:r>
      <w:proofErr w:type="gramEnd"/>
      <w:r w:rsidR="000200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….…</w:t>
      </w:r>
      <w:r w:rsidR="007742A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</w:t>
      </w:r>
    </w:p>
    <w:p w:rsidR="00646921" w:rsidRPr="0002002E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02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b/>
          <w:bCs/>
          <w:color w:val="332D2D"/>
          <w:sz w:val="36"/>
          <w:szCs w:val="36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b/>
          <w:bCs/>
          <w:color w:val="332D2D"/>
          <w:sz w:val="36"/>
          <w:szCs w:val="36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b/>
          <w:bCs/>
          <w:color w:val="332D2D"/>
          <w:sz w:val="36"/>
          <w:szCs w:val="36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b/>
          <w:bCs/>
          <w:color w:val="332D2D"/>
          <w:sz w:val="36"/>
          <w:szCs w:val="36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b/>
          <w:bCs/>
          <w:color w:val="332D2D"/>
          <w:sz w:val="36"/>
          <w:szCs w:val="36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b/>
          <w:bCs/>
          <w:color w:val="332D2D"/>
          <w:sz w:val="36"/>
          <w:szCs w:val="36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b/>
          <w:bCs/>
          <w:color w:val="332D2D"/>
          <w:sz w:val="36"/>
          <w:szCs w:val="36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b/>
          <w:bCs/>
          <w:color w:val="332D2D"/>
          <w:sz w:val="36"/>
          <w:szCs w:val="36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b/>
          <w:bCs/>
          <w:color w:val="332D2D"/>
          <w:sz w:val="36"/>
          <w:szCs w:val="36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b/>
          <w:bCs/>
          <w:color w:val="332D2D"/>
          <w:sz w:val="36"/>
          <w:szCs w:val="36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color w:val="332D2D"/>
          <w:sz w:val="11"/>
          <w:szCs w:val="11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color w:val="332D2D"/>
          <w:sz w:val="11"/>
          <w:szCs w:val="11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color w:val="332D2D"/>
          <w:sz w:val="11"/>
          <w:szCs w:val="11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color w:val="332D2D"/>
          <w:sz w:val="11"/>
          <w:szCs w:val="11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color w:val="332D2D"/>
          <w:sz w:val="11"/>
          <w:szCs w:val="11"/>
          <w:lang w:eastAsia="ru-RU"/>
        </w:rPr>
        <w:t> </w:t>
      </w:r>
    </w:p>
    <w:p w:rsidR="00646921" w:rsidRPr="00646921" w:rsidRDefault="00646921" w:rsidP="0064692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32D2D"/>
          <w:sz w:val="11"/>
          <w:szCs w:val="11"/>
          <w:lang w:eastAsia="ru-RU"/>
        </w:rPr>
      </w:pPr>
      <w:r w:rsidRPr="00646921">
        <w:rPr>
          <w:rFonts w:ascii="Times New Roman" w:eastAsia="Times New Roman" w:hAnsi="Times New Roman"/>
          <w:color w:val="332D2D"/>
          <w:sz w:val="11"/>
          <w:szCs w:val="11"/>
          <w:lang w:eastAsia="ru-RU"/>
        </w:rPr>
        <w:t> </w:t>
      </w: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Default="0064692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3596" w:rsidRDefault="00FD3596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42AE" w:rsidRDefault="007742AE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42AE" w:rsidRDefault="007742AE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42AE" w:rsidRDefault="007742AE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42AE" w:rsidRDefault="007742AE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6C51" w:rsidRDefault="00886C5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6C51" w:rsidRDefault="00886C51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D3596" w:rsidRDefault="00FD3596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3596" w:rsidRDefault="00FD3596" w:rsidP="00646921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921" w:rsidRPr="00646921" w:rsidRDefault="00646921" w:rsidP="0064692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646921" w:rsidRPr="00646921" w:rsidRDefault="00646921" w:rsidP="00646921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</w:p>
    <w:p w:rsidR="00851F0B" w:rsidRPr="00933832" w:rsidRDefault="00646921" w:rsidP="00851F0B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1F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 </w:t>
      </w:r>
      <w:r w:rsidR="00851F0B" w:rsidRPr="00851F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 внешнего муниципального финансового контроля «Проведение текущего контроля за ходом исполнения   бюджета муниципального образования в Контрольно-счетной палате Нижневартовского района» (далее – Стандарт) </w:t>
      </w:r>
      <w:r w:rsidR="00851F0B" w:rsidRPr="00851F0B">
        <w:rPr>
          <w:rFonts w:ascii="Times New Roman" w:hAnsi="Times New Roman"/>
          <w:sz w:val="28"/>
          <w:szCs w:val="28"/>
        </w:rPr>
        <w:t xml:space="preserve">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51F0B" w:rsidRPr="00851F0B">
        <w:rPr>
          <w:rFonts w:ascii="Times New Roman" w:hAnsi="Times New Roman"/>
          <w:color w:val="000000"/>
          <w:sz w:val="28"/>
          <w:szCs w:val="28"/>
        </w:rPr>
        <w:t xml:space="preserve">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</w:t>
      </w:r>
      <w:r w:rsidR="00851F0B" w:rsidRPr="00933832">
        <w:rPr>
          <w:rFonts w:ascii="Times New Roman" w:hAnsi="Times New Roman"/>
          <w:color w:val="000000"/>
          <w:sz w:val="28"/>
          <w:szCs w:val="28"/>
        </w:rPr>
        <w:t>Федерации (</w:t>
      </w:r>
      <w:r w:rsidR="00933832" w:rsidRPr="00933832">
        <w:rPr>
          <w:rFonts w:ascii="Times New Roman" w:hAnsi="Times New Roman"/>
          <w:color w:val="000000"/>
          <w:sz w:val="28"/>
          <w:szCs w:val="28"/>
        </w:rPr>
        <w:t>протокол от 17.10.2014 № 47К (993)</w:t>
      </w:r>
      <w:r w:rsidR="00851F0B" w:rsidRPr="00933832">
        <w:rPr>
          <w:rFonts w:ascii="Times New Roman" w:hAnsi="Times New Roman"/>
          <w:color w:val="000000"/>
          <w:sz w:val="28"/>
          <w:szCs w:val="28"/>
        </w:rPr>
        <w:t>)</w:t>
      </w:r>
      <w:r w:rsidR="00851F0B" w:rsidRPr="00933832">
        <w:rPr>
          <w:rFonts w:ascii="Times New Roman" w:hAnsi="Times New Roman"/>
          <w:sz w:val="28"/>
          <w:szCs w:val="28"/>
        </w:rPr>
        <w:t>, Положением о Контрольно-счетной палате района.</w:t>
      </w:r>
    </w:p>
    <w:p w:rsidR="00851F0B" w:rsidRPr="00851F0B" w:rsidRDefault="00851F0B" w:rsidP="00851F0B">
      <w:pPr>
        <w:pStyle w:val="a6"/>
        <w:spacing w:before="0" w:after="0"/>
        <w:rPr>
          <w:sz w:val="28"/>
          <w:szCs w:val="28"/>
        </w:rPr>
      </w:pPr>
      <w:r w:rsidRPr="00933832">
        <w:rPr>
          <w:sz w:val="28"/>
          <w:szCs w:val="28"/>
        </w:rPr>
        <w:t xml:space="preserve"> 1.2. Настоящий Стандарт </w:t>
      </w:r>
      <w:r w:rsidR="00646921" w:rsidRPr="00933832">
        <w:rPr>
          <w:bCs/>
          <w:sz w:val="28"/>
          <w:szCs w:val="28"/>
        </w:rPr>
        <w:t>предназначен для регламентации</w:t>
      </w:r>
      <w:r w:rsidR="00646921" w:rsidRPr="00851F0B">
        <w:rPr>
          <w:bCs/>
          <w:sz w:val="28"/>
          <w:szCs w:val="28"/>
        </w:rPr>
        <w:t xml:space="preserve"> деятельности Контрольно-счетной палаты </w:t>
      </w:r>
      <w:r w:rsidRPr="00851F0B">
        <w:rPr>
          <w:bCs/>
          <w:sz w:val="28"/>
          <w:szCs w:val="28"/>
        </w:rPr>
        <w:t>района</w:t>
      </w:r>
      <w:r w:rsidR="00646921" w:rsidRPr="00851F0B">
        <w:rPr>
          <w:bCs/>
          <w:sz w:val="28"/>
          <w:szCs w:val="28"/>
        </w:rPr>
        <w:t xml:space="preserve"> по осуществлению </w:t>
      </w:r>
      <w:r w:rsidR="0009698D">
        <w:rPr>
          <w:bCs/>
          <w:sz w:val="28"/>
          <w:szCs w:val="28"/>
        </w:rPr>
        <w:t>текущего (</w:t>
      </w:r>
      <w:r w:rsidR="00646921" w:rsidRPr="00851F0B">
        <w:rPr>
          <w:bCs/>
          <w:snapToGrid w:val="0"/>
          <w:sz w:val="28"/>
          <w:szCs w:val="28"/>
        </w:rPr>
        <w:t>оперативного</w:t>
      </w:r>
      <w:r w:rsidR="0009698D">
        <w:rPr>
          <w:bCs/>
          <w:snapToGrid w:val="0"/>
          <w:sz w:val="28"/>
          <w:szCs w:val="28"/>
        </w:rPr>
        <w:t>)</w:t>
      </w:r>
      <w:r w:rsidR="00646921" w:rsidRPr="00851F0B">
        <w:rPr>
          <w:bCs/>
          <w:snapToGrid w:val="0"/>
          <w:sz w:val="28"/>
          <w:szCs w:val="28"/>
        </w:rPr>
        <w:t xml:space="preserve"> контроля за ходом исполнения </w:t>
      </w:r>
      <w:r w:rsidR="00646921" w:rsidRPr="00851F0B">
        <w:rPr>
          <w:bCs/>
          <w:sz w:val="28"/>
          <w:szCs w:val="28"/>
        </w:rPr>
        <w:t xml:space="preserve">решения о бюджете </w:t>
      </w:r>
      <w:r w:rsidRPr="00851F0B">
        <w:rPr>
          <w:bCs/>
          <w:sz w:val="28"/>
          <w:szCs w:val="28"/>
        </w:rPr>
        <w:t>муниципального образования на текущий финансовый год и плановый период</w:t>
      </w:r>
      <w:r w:rsidR="00646921" w:rsidRPr="00851F0B">
        <w:rPr>
          <w:bCs/>
          <w:sz w:val="28"/>
          <w:szCs w:val="28"/>
        </w:rPr>
        <w:t xml:space="preserve"> </w:t>
      </w:r>
      <w:r w:rsidR="00646921" w:rsidRPr="00851F0B">
        <w:rPr>
          <w:bCs/>
          <w:snapToGrid w:val="0"/>
          <w:sz w:val="28"/>
          <w:szCs w:val="28"/>
        </w:rPr>
        <w:t xml:space="preserve">(далее – </w:t>
      </w:r>
      <w:r w:rsidR="0009698D">
        <w:rPr>
          <w:bCs/>
          <w:snapToGrid w:val="0"/>
          <w:sz w:val="28"/>
          <w:szCs w:val="28"/>
        </w:rPr>
        <w:t>текущий</w:t>
      </w:r>
      <w:r w:rsidR="00646921" w:rsidRPr="00851F0B">
        <w:rPr>
          <w:bCs/>
          <w:snapToGrid w:val="0"/>
          <w:sz w:val="28"/>
          <w:szCs w:val="28"/>
        </w:rPr>
        <w:t xml:space="preserve"> контроль)</w:t>
      </w:r>
      <w:r w:rsidRPr="00851F0B">
        <w:rPr>
          <w:bCs/>
          <w:snapToGrid w:val="0"/>
          <w:sz w:val="28"/>
          <w:szCs w:val="28"/>
        </w:rPr>
        <w:t xml:space="preserve"> и</w:t>
      </w:r>
      <w:r w:rsidR="00646921" w:rsidRPr="00851F0B">
        <w:rPr>
          <w:bCs/>
          <w:snapToGrid w:val="0"/>
          <w:sz w:val="28"/>
          <w:szCs w:val="28"/>
        </w:rPr>
        <w:t xml:space="preserve"> </w:t>
      </w:r>
      <w:r w:rsidRPr="00851F0B">
        <w:rPr>
          <w:sz w:val="28"/>
          <w:szCs w:val="28"/>
        </w:rPr>
        <w:t xml:space="preserve">является внутренним документом Контрольно-счетной палаты, предназначен для использования в практической работе. </w:t>
      </w:r>
    </w:p>
    <w:p w:rsidR="00646921" w:rsidRPr="00851F0B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F0B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851F0B" w:rsidRPr="00851F0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51F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Целью Стандарта является установление общих правил, требований и процедур осуществления </w:t>
      </w:r>
      <w:r w:rsidR="0009698D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текущего</w:t>
      </w:r>
      <w:r w:rsidRPr="00851F0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контроля, проводимого Контрольно-счетной палатой</w:t>
      </w:r>
      <w:r w:rsidRPr="00851F0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1.4. При организации и осуществлении </w:t>
      </w:r>
      <w:r w:rsidR="00E2208C">
        <w:rPr>
          <w:rFonts w:ascii="Times New Roman" w:eastAsia="Times New Roman" w:hAnsi="Times New Roman"/>
          <w:sz w:val="28"/>
          <w:szCs w:val="28"/>
          <w:lang w:eastAsia="ru-RU"/>
        </w:rPr>
        <w:t>текущего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должностные лица Контрольно-счетной палаты руководствуются бюджетным законодательством, другими законодательными и иными нормативными правовыми актами Российской Федерации, </w:t>
      </w:r>
      <w:r w:rsidR="00851F0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- Югры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51F0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Нижневартовского района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6921" w:rsidRDefault="00646921" w:rsidP="00646921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332D2D"/>
          <w:sz w:val="28"/>
          <w:szCs w:val="28"/>
          <w:lang w:eastAsia="ru-RU"/>
        </w:rPr>
      </w:pPr>
    </w:p>
    <w:p w:rsidR="00646921" w:rsidRPr="00EB40B4" w:rsidRDefault="00646921" w:rsidP="0064692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Содержание </w:t>
      </w:r>
      <w:r w:rsidR="00E220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текущего</w:t>
      </w:r>
      <w:r w:rsidRPr="00EB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контроля</w:t>
      </w:r>
    </w:p>
    <w:p w:rsid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napToGrid w:val="0"/>
          <w:color w:val="332D2D"/>
          <w:sz w:val="28"/>
          <w:szCs w:val="28"/>
          <w:lang w:eastAsia="ru-RU"/>
        </w:rPr>
      </w:pPr>
    </w:p>
    <w:p w:rsidR="00646921" w:rsidRPr="005E0A5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A5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2.1. </w:t>
      </w:r>
      <w:r w:rsidR="00E2208C">
        <w:rPr>
          <w:rFonts w:ascii="Times New Roman" w:eastAsia="Times New Roman" w:hAnsi="Times New Roman"/>
          <w:sz w:val="28"/>
          <w:szCs w:val="28"/>
          <w:lang w:eastAsia="ru-RU"/>
        </w:rPr>
        <w:t>Текущий</w:t>
      </w: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</w:t>
      </w:r>
      <w:r w:rsidRPr="005E0A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контроль за процессом исполнения бюджета </w:t>
      </w:r>
      <w:r w:rsidR="00A553FB" w:rsidRPr="00A553FB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A553FB">
        <w:rPr>
          <w:rFonts w:ascii="Times New Roman" w:eastAsia="Times New Roman" w:hAnsi="Times New Roman"/>
          <w:sz w:val="28"/>
          <w:szCs w:val="28"/>
          <w:lang w:eastAsia="ru-RU"/>
        </w:rPr>
        <w:t>, осуществляемый</w:t>
      </w: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определения соответствия </w:t>
      </w:r>
      <w:r w:rsidR="00A553FB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>фактического исполнения утвержденным показателям.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2.2. Задачами </w:t>
      </w:r>
      <w:r w:rsidR="00E2208C">
        <w:rPr>
          <w:rFonts w:ascii="Times New Roman" w:eastAsia="Times New Roman" w:hAnsi="Times New Roman"/>
          <w:sz w:val="28"/>
          <w:szCs w:val="28"/>
          <w:lang w:eastAsia="ru-RU"/>
        </w:rPr>
        <w:t>текущего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являются: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объемов поступления денежных средств в бюджет и их расходования в ходе </w:t>
      </w:r>
      <w:proofErr w:type="gramStart"/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исполнения  бюджета</w:t>
      </w:r>
      <w:proofErr w:type="gramEnd"/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определение объема и структуры муниципального внутреннего долга, размеров профицита (дефицита) бюджета, источников финансирования дефицита бюджета;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установление соответствия фактических показателей показателям, утвержденным решением о бюджете, выявление отклонений и их анализ;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выявление негативных тенденций и наруш</w:t>
      </w:r>
      <w:r w:rsidR="00A553F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ений в ходе </w:t>
      </w:r>
      <w:proofErr w:type="gramStart"/>
      <w:r w:rsidR="00A553F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исполнения  бюджета</w:t>
      </w:r>
      <w:proofErr w:type="gramEnd"/>
      <w:r w:rsidRPr="0064692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внесение предложений по их устранению.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2.3.При осуществлении </w:t>
      </w:r>
      <w:r w:rsidR="00E2208C">
        <w:rPr>
          <w:rFonts w:ascii="Times New Roman" w:eastAsia="Times New Roman" w:hAnsi="Times New Roman"/>
          <w:sz w:val="28"/>
          <w:szCs w:val="28"/>
          <w:lang w:eastAsia="ru-RU"/>
        </w:rPr>
        <w:t>текущего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анализируются: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ход исполнения доходов и расходов бюджета;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источники финансирования дефицита бюджета, объемы </w:t>
      </w:r>
      <w:r w:rsidR="005E0A5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езервного фонда, состояние муниципального внутреннего долга;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ход реализации </w:t>
      </w:r>
      <w:r w:rsidR="00A553FB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ведомственных целевых программ.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На основе проведенного анализа по итогам исполнения бюджета   за первое полугодие и 9 месяцев текущего года осуществляется оценка ожидаемого исполнения бюджет</w:t>
      </w:r>
      <w:r w:rsidR="00A553F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до конца финансового года, при необходимости - подготовка предложений по корректировке и исполнению в полном объеме </w:t>
      </w:r>
      <w:proofErr w:type="gramStart"/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показателей  решения</w:t>
      </w:r>
      <w:proofErr w:type="gramEnd"/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бюджете.</w:t>
      </w:r>
    </w:p>
    <w:p w:rsidR="00646921" w:rsidRPr="005E0A5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5E0A51"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осуществления </w:t>
      </w:r>
      <w:r w:rsidR="00E2208C">
        <w:rPr>
          <w:rFonts w:ascii="Times New Roman" w:eastAsia="Times New Roman" w:hAnsi="Times New Roman"/>
          <w:sz w:val="28"/>
          <w:szCs w:val="28"/>
          <w:lang w:eastAsia="ru-RU"/>
        </w:rPr>
        <w:t>текущего</w:t>
      </w: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контролируется соблюдение:</w:t>
      </w:r>
    </w:p>
    <w:p w:rsidR="005E0A51" w:rsidRPr="005E0A5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принципов бюджетной системы Российской Федерации, определенных Бюджетным кодексом </w:t>
      </w:r>
      <w:r w:rsidR="005E0A51" w:rsidRPr="005E0A51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E0A51" w:rsidRPr="005E0A5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полноты отражения доходов, расходов и источников финансирования дефицита бюджета; </w:t>
      </w:r>
    </w:p>
    <w:p w:rsidR="005E0A51" w:rsidRPr="005E0A5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сбалансированности бюджета; </w:t>
      </w:r>
    </w:p>
    <w:p w:rsidR="00646921" w:rsidRPr="005E0A5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подведомственности расходов бюджета; </w:t>
      </w:r>
    </w:p>
    <w:p w:rsidR="00646921" w:rsidRPr="005E0A5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Бюджетного кодекса </w:t>
      </w:r>
      <w:r w:rsidR="005E0A51" w:rsidRPr="005E0A51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использованию доходов, фактически полученных при исполнении бюджета </w:t>
      </w:r>
      <w:r w:rsidR="00E2208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сверх утвержденных в решении о бюджете;</w:t>
      </w:r>
    </w:p>
    <w:p w:rsidR="00646921" w:rsidRPr="005E0A5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Бюджетного кодекса </w:t>
      </w:r>
      <w:r w:rsidR="005E0A51" w:rsidRPr="005E0A51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внесени</w:t>
      </w:r>
      <w:r w:rsidR="00A553FB">
        <w:rPr>
          <w:rFonts w:ascii="Times New Roman" w:eastAsia="Times New Roman" w:hAnsi="Times New Roman"/>
          <w:sz w:val="28"/>
          <w:szCs w:val="28"/>
          <w:lang w:eastAsia="ru-RU"/>
        </w:rPr>
        <w:t>и изменений в решение о бюджете</w:t>
      </w:r>
      <w:r w:rsidRPr="005E0A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2.5. Предметом </w:t>
      </w:r>
      <w:r w:rsidR="00E2208C">
        <w:rPr>
          <w:rFonts w:ascii="Times New Roman" w:eastAsia="Times New Roman" w:hAnsi="Times New Roman"/>
          <w:sz w:val="28"/>
          <w:szCs w:val="28"/>
          <w:lang w:eastAsia="ru-RU"/>
        </w:rPr>
        <w:t>текущего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="005E0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является процесс использования средств бюджета, а также деятельность объектов контроля по: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реализации текстовых статей решения о бюджете;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исполнению доходов и расходов бюджета;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финансированию дефицита бюджета;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исполнению публичных нормативных обязательств;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составлению бюджетной и бухгалтерской отчетности участников бюджетного процесса;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 внутренних и внешних заимствований;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2.6.Объектами </w:t>
      </w:r>
      <w:r w:rsidR="00E2208C">
        <w:rPr>
          <w:rFonts w:ascii="Times New Roman" w:eastAsia="Times New Roman" w:hAnsi="Times New Roman"/>
          <w:sz w:val="28"/>
          <w:szCs w:val="28"/>
          <w:lang w:eastAsia="ru-RU"/>
        </w:rPr>
        <w:t>текущег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о контроля являются: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главные администраторы доходов бюджета, осуществляющие контроль полноты и своевременности поступления налогов, сборов и других обязательных плате</w:t>
      </w:r>
      <w:r w:rsidR="004B7F94">
        <w:rPr>
          <w:rFonts w:ascii="Times New Roman" w:eastAsia="Times New Roman" w:hAnsi="Times New Roman"/>
          <w:sz w:val="28"/>
          <w:szCs w:val="28"/>
          <w:lang w:eastAsia="ru-RU"/>
        </w:rPr>
        <w:t>жей в бюджет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главные распорядители средств бюджета (при необходимости);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главные администраторы   источников финансирования дефицита бюджета (при необходимости).</w:t>
      </w:r>
    </w:p>
    <w:p w:rsidR="00646921" w:rsidRPr="00646921" w:rsidRDefault="00A553FB" w:rsidP="00A553FB">
      <w:pPr>
        <w:spacing w:after="0" w:line="240" w:lineRule="auto"/>
        <w:ind w:firstLine="708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A553F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2.7. </w:t>
      </w:r>
      <w:r w:rsidR="00646921" w:rsidRPr="00A553FB">
        <w:rPr>
          <w:rFonts w:ascii="Times New Roman" w:eastAsia="Times New Roman" w:hAnsi="Times New Roman"/>
          <w:sz w:val="28"/>
          <w:szCs w:val="28"/>
          <w:lang w:eastAsia="ru-RU"/>
        </w:rPr>
        <w:t>Правовой</w:t>
      </w:r>
      <w:r w:rsidR="00646921"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информационной основой </w:t>
      </w:r>
      <w:r w:rsidR="00E2208C">
        <w:rPr>
          <w:rFonts w:ascii="Times New Roman" w:eastAsia="Times New Roman" w:hAnsi="Times New Roman"/>
          <w:sz w:val="28"/>
          <w:szCs w:val="28"/>
          <w:lang w:eastAsia="ru-RU"/>
        </w:rPr>
        <w:t>текущего</w:t>
      </w:r>
      <w:r w:rsidR="00646921"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являются: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Налоговый кодекс Российской Федерации;</w:t>
      </w:r>
    </w:p>
    <w:p w:rsidR="00646921" w:rsidRPr="00646921" w:rsidRDefault="00E2208C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46921"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текущий финансовый год и плановый период</w:t>
      </w:r>
      <w:r w:rsidR="00646921" w:rsidRPr="006469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законодательные и иные нормативные правовые акты, принимаемые во </w:t>
      </w:r>
      <w:proofErr w:type="gramStart"/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исполнение  решения</w:t>
      </w:r>
      <w:proofErr w:type="gramEnd"/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бюджетная, бухгалтерская и статистическая отчетность, предоставляемая органами исполнительной власти;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данные, получаемые по запросам Контрольно-счетной палаты (при необходимости);</w:t>
      </w:r>
    </w:p>
    <w:p w:rsid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результаты контрольных и экспертно-аналитических мероприятий, осуществляемых Контрольно-счетной палатой.</w:t>
      </w:r>
    </w:p>
    <w:p w:rsidR="00E2208C" w:rsidRPr="00646921" w:rsidRDefault="00E2208C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</w:p>
    <w:p w:rsidR="00646921" w:rsidRDefault="00A553FB" w:rsidP="00E2208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646921" w:rsidRPr="006469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7742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этапы</w:t>
      </w:r>
      <w:r w:rsidR="00646921" w:rsidRPr="006469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оперативного контроля</w:t>
      </w:r>
    </w:p>
    <w:p w:rsidR="00E2208C" w:rsidRPr="00646921" w:rsidRDefault="00E2208C" w:rsidP="00E2208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</w:p>
    <w:p w:rsidR="00646921" w:rsidRPr="00E2208C" w:rsidRDefault="00A553FB" w:rsidP="00E2208C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E2208C" w:rsidRPr="00E2208C">
        <w:rPr>
          <w:rFonts w:ascii="Times New Roman" w:eastAsia="Times New Roman" w:hAnsi="Times New Roman"/>
          <w:sz w:val="28"/>
          <w:szCs w:val="28"/>
          <w:lang w:eastAsia="ru-RU"/>
        </w:rPr>
        <w:t>Текущий</w:t>
      </w:r>
      <w:r w:rsidR="00646921" w:rsidRPr="00E2208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ходом </w:t>
      </w:r>
      <w:proofErr w:type="gramStart"/>
      <w:r w:rsidR="00646921" w:rsidRPr="00E2208C">
        <w:rPr>
          <w:rFonts w:ascii="Times New Roman" w:eastAsia="Times New Roman" w:hAnsi="Times New Roman"/>
          <w:sz w:val="28"/>
          <w:szCs w:val="28"/>
          <w:lang w:eastAsia="ru-RU"/>
        </w:rPr>
        <w:t>исполнения  бюджета</w:t>
      </w:r>
      <w:proofErr w:type="gramEnd"/>
      <w:r w:rsidR="00646921" w:rsidRPr="00E2208C">
        <w:rPr>
          <w:rFonts w:ascii="Times New Roman" w:eastAsia="Times New Roman" w:hAnsi="Times New Roman"/>
          <w:sz w:val="28"/>
          <w:szCs w:val="28"/>
          <w:lang w:eastAsia="ru-RU"/>
        </w:rPr>
        <w:t xml:space="preserve">  проводится в </w:t>
      </w:r>
      <w:r w:rsidR="00FD3596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 w:rsidR="00646921" w:rsidRPr="00E2208C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этапа:</w:t>
      </w:r>
    </w:p>
    <w:p w:rsidR="00646921" w:rsidRPr="00E2208C" w:rsidRDefault="00646921" w:rsidP="00E2208C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08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этап – непосредственное осуществление </w:t>
      </w:r>
      <w:r w:rsidR="00E2208C" w:rsidRPr="00E2208C">
        <w:rPr>
          <w:rFonts w:ascii="Times New Roman" w:eastAsia="Times New Roman" w:hAnsi="Times New Roman"/>
          <w:sz w:val="28"/>
          <w:szCs w:val="28"/>
          <w:lang w:eastAsia="ru-RU"/>
        </w:rPr>
        <w:t>текущег</w:t>
      </w:r>
      <w:r w:rsidRPr="00E2208C">
        <w:rPr>
          <w:rFonts w:ascii="Times New Roman" w:eastAsia="Times New Roman" w:hAnsi="Times New Roman"/>
          <w:sz w:val="28"/>
          <w:szCs w:val="28"/>
          <w:lang w:eastAsia="ru-RU"/>
        </w:rPr>
        <w:t>о контроля;</w:t>
      </w:r>
    </w:p>
    <w:p w:rsidR="00646921" w:rsidRPr="00E2208C" w:rsidRDefault="00FD3596" w:rsidP="00E2208C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второй</w:t>
      </w:r>
      <w:r w:rsidR="00646921" w:rsidRPr="00E2208C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– подготовка и оформление результатов </w:t>
      </w:r>
      <w:r w:rsidR="00E2208C" w:rsidRPr="00E2208C">
        <w:rPr>
          <w:rFonts w:ascii="Times New Roman" w:eastAsia="Times New Roman" w:hAnsi="Times New Roman"/>
          <w:sz w:val="28"/>
          <w:szCs w:val="28"/>
          <w:lang w:eastAsia="ru-RU"/>
        </w:rPr>
        <w:t>текущего</w:t>
      </w:r>
      <w:r w:rsidR="00646921" w:rsidRPr="00E2208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контроля.</w:t>
      </w:r>
    </w:p>
    <w:p w:rsidR="00646921" w:rsidRPr="00094CE6" w:rsidRDefault="00A553FB" w:rsidP="00E2208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46921" w:rsidRPr="00094C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Непосредственное осуществление </w:t>
      </w:r>
      <w:r w:rsidR="00E2208C" w:rsidRPr="00094CE6">
        <w:rPr>
          <w:rFonts w:ascii="Times New Roman" w:eastAsia="Times New Roman" w:hAnsi="Times New Roman"/>
          <w:bCs/>
          <w:sz w:val="28"/>
          <w:szCs w:val="28"/>
          <w:lang w:eastAsia="ru-RU"/>
        </w:rPr>
        <w:t>текущего</w:t>
      </w:r>
      <w:r w:rsidR="00646921" w:rsidRPr="00094C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контроля</w:t>
      </w:r>
    </w:p>
    <w:p w:rsidR="00646921" w:rsidRPr="00094CE6" w:rsidRDefault="00646921" w:rsidP="00E2208C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E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соответствии с </w:t>
      </w:r>
      <w:r w:rsidR="00094CE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полномочиями</w:t>
      </w:r>
      <w:r w:rsidRPr="00094CE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Контрольно-счетной палаты ежеквартально (нарастающим итогом)</w:t>
      </w:r>
      <w:r w:rsidRPr="00094CE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 w:rsidR="00E2208C" w:rsidRPr="00094C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4CE6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A553F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хода исполнения бюджета</w:t>
      </w:r>
      <w:r w:rsidRPr="00094CE6">
        <w:rPr>
          <w:rFonts w:ascii="Times New Roman" w:eastAsia="Times New Roman" w:hAnsi="Times New Roman"/>
          <w:sz w:val="28"/>
          <w:szCs w:val="28"/>
          <w:lang w:eastAsia="ru-RU"/>
        </w:rPr>
        <w:t>, состояния муниципального внутреннего долга и использования кредитных ресурсов в текущем финансовом году.</w:t>
      </w:r>
    </w:p>
    <w:p w:rsidR="00646921" w:rsidRPr="00094CE6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анализа исследуются следующие вопросы: 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ход исполнения бюджета в текущем финансовом году;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полнота поступления и использования средств бюджета;</w:t>
      </w:r>
    </w:p>
    <w:p w:rsid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показатели прогноза поступлений доходов бюджета;</w:t>
      </w:r>
    </w:p>
    <w:p w:rsidR="00094CE6" w:rsidRPr="00646921" w:rsidRDefault="00094CE6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резервного фонда администрации;</w:t>
      </w:r>
    </w:p>
    <w:p w:rsidR="00094CE6" w:rsidRDefault="00094CE6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полнота 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расходных обязательств;</w:t>
      </w:r>
    </w:p>
    <w:p w:rsidR="00646921" w:rsidRPr="00646921" w:rsidRDefault="00094CE6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полнота </w:t>
      </w:r>
      <w:r w:rsidR="00646921" w:rsidRPr="00646921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46921"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публичных нормативных обязательств.</w:t>
      </w:r>
    </w:p>
    <w:p w:rsidR="00646921" w:rsidRPr="00094CE6" w:rsidRDefault="00A553FB" w:rsidP="00094CE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46921" w:rsidRPr="00094C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Подготовка и оформление результатов </w:t>
      </w:r>
      <w:r w:rsidR="00094CE6" w:rsidRPr="00094CE6">
        <w:rPr>
          <w:rFonts w:ascii="Times New Roman" w:eastAsia="Times New Roman" w:hAnsi="Times New Roman"/>
          <w:bCs/>
          <w:sz w:val="28"/>
          <w:szCs w:val="28"/>
          <w:lang w:eastAsia="ru-RU"/>
        </w:rPr>
        <w:t>текущег</w:t>
      </w:r>
      <w:r w:rsidR="00646921" w:rsidRPr="00094CE6">
        <w:rPr>
          <w:rFonts w:ascii="Times New Roman" w:eastAsia="Times New Roman" w:hAnsi="Times New Roman"/>
          <w:bCs/>
          <w:sz w:val="28"/>
          <w:szCs w:val="28"/>
          <w:lang w:eastAsia="ru-RU"/>
        </w:rPr>
        <w:t>о контроля</w:t>
      </w:r>
      <w:r w:rsidR="00094CE6" w:rsidRPr="00094CE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46921" w:rsidRPr="00FD3596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094CE6">
        <w:rPr>
          <w:rFonts w:ascii="Times New Roman" w:eastAsia="Times New Roman" w:hAnsi="Times New Roman"/>
          <w:sz w:val="28"/>
          <w:szCs w:val="28"/>
          <w:lang w:eastAsia="ru-RU"/>
        </w:rPr>
        <w:t>текущег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о контроля Контрольно-счетной палатой подготавлива</w:t>
      </w:r>
      <w:r w:rsidR="00FD35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тся оперативный отчет (ежеквартально нарастающим итогом) в формате аналитической записки (</w:t>
      </w:r>
      <w:r w:rsidR="00886C51">
        <w:rPr>
          <w:rFonts w:ascii="Times New Roman" w:eastAsia="Times New Roman" w:hAnsi="Times New Roman"/>
          <w:sz w:val="28"/>
          <w:szCs w:val="28"/>
          <w:lang w:eastAsia="ru-RU"/>
        </w:rPr>
        <w:t>заключения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) о ходе исполнения решения о бюджете </w:t>
      </w:r>
      <w:r w:rsidR="00FD359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соответствующий период текущего финансового года в сравнении с показателями, утвержденными решением о бюджете, показателями </w:t>
      </w: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>прогноза поступлений доходов бюджета, сводной бюджетной росписи</w:t>
      </w:r>
      <w:r w:rsidR="00FD3596" w:rsidRPr="00FD35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6921" w:rsidRPr="00FD3596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</w:t>
      </w:r>
      <w:r w:rsidR="00FD3596" w:rsidRPr="00FD3596">
        <w:rPr>
          <w:rFonts w:ascii="Times New Roman" w:eastAsia="Times New Roman" w:hAnsi="Times New Roman"/>
          <w:sz w:val="28"/>
          <w:szCs w:val="28"/>
          <w:lang w:eastAsia="ru-RU"/>
        </w:rPr>
        <w:t>подготовки</w:t>
      </w: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аналитических записок (</w:t>
      </w:r>
      <w:r w:rsidR="00886C51">
        <w:rPr>
          <w:rFonts w:ascii="Times New Roman" w:eastAsia="Times New Roman" w:hAnsi="Times New Roman"/>
          <w:sz w:val="28"/>
          <w:szCs w:val="28"/>
          <w:lang w:eastAsia="ru-RU"/>
        </w:rPr>
        <w:t>заключения</w:t>
      </w: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) о ходе </w:t>
      </w:r>
      <w:proofErr w:type="gramStart"/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>исполнения  решения</w:t>
      </w:r>
      <w:proofErr w:type="gramEnd"/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составляет </w:t>
      </w:r>
      <w:r w:rsidR="00886C51">
        <w:rPr>
          <w:rFonts w:ascii="Times New Roman" w:eastAsia="Times New Roman" w:hAnsi="Times New Roman"/>
          <w:sz w:val="28"/>
          <w:szCs w:val="28"/>
          <w:lang w:eastAsia="ru-RU"/>
        </w:rPr>
        <w:t>не более 1</w:t>
      </w: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0 дней с момента поступления отчета об исполнении бюджета в Контрольно-счетную палату </w:t>
      </w:r>
      <w:r w:rsidR="00FD3596" w:rsidRPr="00FD359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3596" w:rsidRP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исполнении решения о бюджете направляется </w:t>
      </w:r>
      <w:r w:rsidR="00A553FB">
        <w:rPr>
          <w:rFonts w:ascii="Times New Roman" w:eastAsia="Times New Roman" w:hAnsi="Times New Roman"/>
          <w:sz w:val="28"/>
          <w:szCs w:val="28"/>
          <w:lang w:eastAsia="ru-RU"/>
        </w:rPr>
        <w:t>в представительный орган муниципального образования</w:t>
      </w: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В аналитической записке о ходе исполнения решения о бюджете за соответствующий период текущего финансового года отражаются: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особенности хода исполнения решения о бюджете;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полнота и своевременность </w:t>
      </w:r>
      <w:r w:rsidR="00886C51">
        <w:rPr>
          <w:rFonts w:ascii="Times New Roman" w:eastAsia="Times New Roman" w:hAnsi="Times New Roman"/>
          <w:sz w:val="28"/>
          <w:szCs w:val="28"/>
          <w:lang w:eastAsia="ru-RU"/>
        </w:rPr>
        <w:t>исполнения кассового плана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596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исполнение доходов бюджета по объемам, структуре и в сравнении с показателями п</w:t>
      </w:r>
      <w:r w:rsid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рогноза поступлений доходов в 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бюджет;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расходов по разделам и подразделам классификации расходов бюджетов, включая результаты анализа по подразделам наиболее значительных отклонений расходов от бюджетных назначений и доведенных объемов бюджетных ассигнований до главных распорядителей средств бюджета, 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повлиявших на исполнение расходов в целом по разделу, и результаты анализа исполнения указанных подразделов главными распорядителями средств бюджета, имеющих в них наибольший удельный вес, поступлений из источников финансирования дефицита бюджета</w:t>
      </w:r>
      <w:r w:rsid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и погашение источников финансирования дефицита бюджета в сравнении с показателями, утвержденными решени</w:t>
      </w:r>
      <w:r w:rsidR="00FD3596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и сводной бюджетной росписью с учетом внесенных изменений;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отклонения показателей исполнения решения о бюджете от показателей, утвержденных указанными решениями и сводной бюджетной росписью с учетом внесенных изменений;</w:t>
      </w:r>
    </w:p>
    <w:p w:rsidR="00646921" w:rsidRPr="00646921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 w:rsidR="00FD3596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ведомственных целевых программ;</w:t>
      </w:r>
    </w:p>
    <w:p w:rsidR="00646921" w:rsidRPr="00646921" w:rsidRDefault="00646921" w:rsidP="00A553FB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color w:val="332D2D"/>
          <w:sz w:val="28"/>
          <w:szCs w:val="28"/>
          <w:lang w:eastAsia="ru-RU"/>
        </w:rPr>
      </w:pPr>
      <w:r w:rsidRPr="00646921">
        <w:rPr>
          <w:rFonts w:ascii="Times New Roman" w:eastAsia="Times New Roman" w:hAnsi="Times New Roman"/>
          <w:sz w:val="28"/>
          <w:szCs w:val="28"/>
          <w:lang w:eastAsia="ru-RU"/>
        </w:rPr>
        <w:t>объем и структура внутреннего муниципального долга, размер профицита (дефицита) бюджета;</w:t>
      </w:r>
    </w:p>
    <w:p w:rsidR="00646921" w:rsidRPr="00FD3596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>выводы и предложения.</w:t>
      </w:r>
    </w:p>
    <w:p w:rsidR="00646921" w:rsidRPr="00FD3596" w:rsidRDefault="00646921" w:rsidP="0064692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значительных отклонений фактических показателей исполнения  решения о бюджете от показателей, утвержденных указанным решением, показателей прогноза поступлений доходов, а также нарушений бюджетного законодательства, законодательства о налогах и сборах, в аналитической записке</w:t>
      </w:r>
      <w:r w:rsidR="00886C51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(заключении)</w:t>
      </w: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причины таких нарушений и отклонений, предлагаются меры по их устранению, по эффективному использованию бюджетных средств, соверше</w:t>
      </w:r>
      <w:r w:rsidR="00FD3596" w:rsidRPr="00FD3596">
        <w:rPr>
          <w:rFonts w:ascii="Times New Roman" w:eastAsia="Times New Roman" w:hAnsi="Times New Roman"/>
          <w:sz w:val="28"/>
          <w:szCs w:val="28"/>
          <w:lang w:eastAsia="ru-RU"/>
        </w:rPr>
        <w:t xml:space="preserve">нствованию бюджетного процесса </w:t>
      </w:r>
      <w:r w:rsidRPr="00FD3596">
        <w:rPr>
          <w:rFonts w:ascii="Times New Roman" w:eastAsia="Times New Roman" w:hAnsi="Times New Roman"/>
          <w:sz w:val="28"/>
          <w:szCs w:val="28"/>
          <w:lang w:eastAsia="ru-RU"/>
        </w:rPr>
        <w:t>и организации исполнения решения о бюджете.</w:t>
      </w:r>
    </w:p>
    <w:p w:rsidR="00CE537F" w:rsidRPr="00646921" w:rsidRDefault="00CE537F" w:rsidP="00646921">
      <w:pPr>
        <w:spacing w:after="0" w:line="240" w:lineRule="auto"/>
        <w:jc w:val="both"/>
        <w:rPr>
          <w:sz w:val="28"/>
          <w:szCs w:val="28"/>
        </w:rPr>
      </w:pPr>
    </w:p>
    <w:sectPr w:rsidR="00CE537F" w:rsidRPr="00646921" w:rsidSect="00886C51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6E" w:rsidRDefault="0088056E" w:rsidP="00886C51">
      <w:pPr>
        <w:spacing w:after="0" w:line="240" w:lineRule="auto"/>
      </w:pPr>
      <w:r>
        <w:separator/>
      </w:r>
    </w:p>
  </w:endnote>
  <w:endnote w:type="continuationSeparator" w:id="0">
    <w:p w:rsidR="0088056E" w:rsidRDefault="0088056E" w:rsidP="0088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6E" w:rsidRDefault="0088056E" w:rsidP="00886C51">
      <w:pPr>
        <w:spacing w:after="0" w:line="240" w:lineRule="auto"/>
      </w:pPr>
      <w:r>
        <w:separator/>
      </w:r>
    </w:p>
  </w:footnote>
  <w:footnote w:type="continuationSeparator" w:id="0">
    <w:p w:rsidR="0088056E" w:rsidRDefault="0088056E" w:rsidP="00886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328470"/>
      <w:docPartObj>
        <w:docPartGallery w:val="Page Numbers (Top of Page)"/>
        <w:docPartUnique/>
      </w:docPartObj>
    </w:sdtPr>
    <w:sdtContent>
      <w:p w:rsidR="00886C51" w:rsidRDefault="00886C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86C51" w:rsidRDefault="00886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21"/>
    <w:rsid w:val="00001897"/>
    <w:rsid w:val="00002713"/>
    <w:rsid w:val="000037A8"/>
    <w:rsid w:val="00005925"/>
    <w:rsid w:val="000060A9"/>
    <w:rsid w:val="00007128"/>
    <w:rsid w:val="00007187"/>
    <w:rsid w:val="00007D17"/>
    <w:rsid w:val="00011E98"/>
    <w:rsid w:val="00013F74"/>
    <w:rsid w:val="00015BF6"/>
    <w:rsid w:val="000161C0"/>
    <w:rsid w:val="0002002E"/>
    <w:rsid w:val="000201B3"/>
    <w:rsid w:val="00022FE7"/>
    <w:rsid w:val="00023C3C"/>
    <w:rsid w:val="0002468E"/>
    <w:rsid w:val="00025367"/>
    <w:rsid w:val="000264C3"/>
    <w:rsid w:val="00031DDD"/>
    <w:rsid w:val="0003540F"/>
    <w:rsid w:val="00037123"/>
    <w:rsid w:val="000371B2"/>
    <w:rsid w:val="00037964"/>
    <w:rsid w:val="000405B7"/>
    <w:rsid w:val="000419CA"/>
    <w:rsid w:val="00041FFB"/>
    <w:rsid w:val="00045DBB"/>
    <w:rsid w:val="00050DBE"/>
    <w:rsid w:val="00051D25"/>
    <w:rsid w:val="000542BF"/>
    <w:rsid w:val="0005488E"/>
    <w:rsid w:val="00056401"/>
    <w:rsid w:val="00057DB8"/>
    <w:rsid w:val="000619A5"/>
    <w:rsid w:val="000707B2"/>
    <w:rsid w:val="00070B14"/>
    <w:rsid w:val="00071C2E"/>
    <w:rsid w:val="00072E38"/>
    <w:rsid w:val="00073E74"/>
    <w:rsid w:val="00074FA1"/>
    <w:rsid w:val="00076195"/>
    <w:rsid w:val="00076560"/>
    <w:rsid w:val="0008002C"/>
    <w:rsid w:val="00080375"/>
    <w:rsid w:val="000807F9"/>
    <w:rsid w:val="00081AF3"/>
    <w:rsid w:val="00081D5F"/>
    <w:rsid w:val="000921E4"/>
    <w:rsid w:val="00092BBE"/>
    <w:rsid w:val="000939CF"/>
    <w:rsid w:val="00094CE6"/>
    <w:rsid w:val="0009653A"/>
    <w:rsid w:val="0009698D"/>
    <w:rsid w:val="000A1C5B"/>
    <w:rsid w:val="000A2C0F"/>
    <w:rsid w:val="000A3079"/>
    <w:rsid w:val="000A3258"/>
    <w:rsid w:val="000A4F3F"/>
    <w:rsid w:val="000A62A8"/>
    <w:rsid w:val="000A7FCA"/>
    <w:rsid w:val="000B0072"/>
    <w:rsid w:val="000B0343"/>
    <w:rsid w:val="000B1CB6"/>
    <w:rsid w:val="000B3D5C"/>
    <w:rsid w:val="000C0395"/>
    <w:rsid w:val="000C16E1"/>
    <w:rsid w:val="000C181C"/>
    <w:rsid w:val="000C4182"/>
    <w:rsid w:val="000C595A"/>
    <w:rsid w:val="000D10DC"/>
    <w:rsid w:val="000D322B"/>
    <w:rsid w:val="000D4352"/>
    <w:rsid w:val="000D6707"/>
    <w:rsid w:val="000D7028"/>
    <w:rsid w:val="000E4E88"/>
    <w:rsid w:val="000E751B"/>
    <w:rsid w:val="000F6445"/>
    <w:rsid w:val="000F64D5"/>
    <w:rsid w:val="0010321D"/>
    <w:rsid w:val="0010353E"/>
    <w:rsid w:val="001049C6"/>
    <w:rsid w:val="00106152"/>
    <w:rsid w:val="001076DD"/>
    <w:rsid w:val="001120A8"/>
    <w:rsid w:val="0011376D"/>
    <w:rsid w:val="00113FFF"/>
    <w:rsid w:val="0012225A"/>
    <w:rsid w:val="00122478"/>
    <w:rsid w:val="001253B2"/>
    <w:rsid w:val="00127818"/>
    <w:rsid w:val="00127A3B"/>
    <w:rsid w:val="00132D9C"/>
    <w:rsid w:val="00133414"/>
    <w:rsid w:val="00140C77"/>
    <w:rsid w:val="00140D1D"/>
    <w:rsid w:val="001410D6"/>
    <w:rsid w:val="001424E3"/>
    <w:rsid w:val="00143499"/>
    <w:rsid w:val="00145461"/>
    <w:rsid w:val="001464FF"/>
    <w:rsid w:val="00146A8F"/>
    <w:rsid w:val="00147097"/>
    <w:rsid w:val="001500BA"/>
    <w:rsid w:val="001507CD"/>
    <w:rsid w:val="001564EA"/>
    <w:rsid w:val="00156797"/>
    <w:rsid w:val="0016485D"/>
    <w:rsid w:val="00167F8E"/>
    <w:rsid w:val="001701A1"/>
    <w:rsid w:val="00173B10"/>
    <w:rsid w:val="00174494"/>
    <w:rsid w:val="00174CD6"/>
    <w:rsid w:val="00176506"/>
    <w:rsid w:val="00180F05"/>
    <w:rsid w:val="0018123E"/>
    <w:rsid w:val="00181A54"/>
    <w:rsid w:val="0018225A"/>
    <w:rsid w:val="001839B1"/>
    <w:rsid w:val="001840A0"/>
    <w:rsid w:val="001851FA"/>
    <w:rsid w:val="001860E5"/>
    <w:rsid w:val="0019375E"/>
    <w:rsid w:val="00193F4F"/>
    <w:rsid w:val="001953FC"/>
    <w:rsid w:val="00196411"/>
    <w:rsid w:val="001A0197"/>
    <w:rsid w:val="001A1F93"/>
    <w:rsid w:val="001A21A9"/>
    <w:rsid w:val="001A2B95"/>
    <w:rsid w:val="001A3A4A"/>
    <w:rsid w:val="001B248E"/>
    <w:rsid w:val="001B27B4"/>
    <w:rsid w:val="001B27BB"/>
    <w:rsid w:val="001B310D"/>
    <w:rsid w:val="001B32E4"/>
    <w:rsid w:val="001B3694"/>
    <w:rsid w:val="001B3710"/>
    <w:rsid w:val="001B5E40"/>
    <w:rsid w:val="001B669C"/>
    <w:rsid w:val="001B757F"/>
    <w:rsid w:val="001C0CE2"/>
    <w:rsid w:val="001C32B4"/>
    <w:rsid w:val="001C39DD"/>
    <w:rsid w:val="001C4551"/>
    <w:rsid w:val="001C4F75"/>
    <w:rsid w:val="001D2234"/>
    <w:rsid w:val="001D65DC"/>
    <w:rsid w:val="001D70E7"/>
    <w:rsid w:val="001D7ED1"/>
    <w:rsid w:val="001E06AC"/>
    <w:rsid w:val="001E1718"/>
    <w:rsid w:val="001E18AC"/>
    <w:rsid w:val="001E1D24"/>
    <w:rsid w:val="001E5FB5"/>
    <w:rsid w:val="001E6AA7"/>
    <w:rsid w:val="001F09D4"/>
    <w:rsid w:val="001F1CD2"/>
    <w:rsid w:val="001F3B8C"/>
    <w:rsid w:val="001F4A96"/>
    <w:rsid w:val="001F5D28"/>
    <w:rsid w:val="001F6F86"/>
    <w:rsid w:val="001F78AC"/>
    <w:rsid w:val="00201037"/>
    <w:rsid w:val="0020136E"/>
    <w:rsid w:val="00206B97"/>
    <w:rsid w:val="00212727"/>
    <w:rsid w:val="00213A5C"/>
    <w:rsid w:val="00213D7A"/>
    <w:rsid w:val="002142E8"/>
    <w:rsid w:val="00214E21"/>
    <w:rsid w:val="00215052"/>
    <w:rsid w:val="002163EA"/>
    <w:rsid w:val="00216A09"/>
    <w:rsid w:val="00217A06"/>
    <w:rsid w:val="00222D73"/>
    <w:rsid w:val="002237FC"/>
    <w:rsid w:val="0022517F"/>
    <w:rsid w:val="002258A3"/>
    <w:rsid w:val="00225B54"/>
    <w:rsid w:val="002300A0"/>
    <w:rsid w:val="002303E7"/>
    <w:rsid w:val="00235A59"/>
    <w:rsid w:val="002361B2"/>
    <w:rsid w:val="00237C77"/>
    <w:rsid w:val="00240BB4"/>
    <w:rsid w:val="0024359A"/>
    <w:rsid w:val="00245236"/>
    <w:rsid w:val="0024607B"/>
    <w:rsid w:val="002509B2"/>
    <w:rsid w:val="00251159"/>
    <w:rsid w:val="00251912"/>
    <w:rsid w:val="00253ADB"/>
    <w:rsid w:val="00257021"/>
    <w:rsid w:val="0025727A"/>
    <w:rsid w:val="002573F0"/>
    <w:rsid w:val="002629B8"/>
    <w:rsid w:val="00263C8A"/>
    <w:rsid w:val="0026566A"/>
    <w:rsid w:val="002679AF"/>
    <w:rsid w:val="002708E6"/>
    <w:rsid w:val="00271034"/>
    <w:rsid w:val="00271553"/>
    <w:rsid w:val="002715F9"/>
    <w:rsid w:val="00273FEA"/>
    <w:rsid w:val="002775E9"/>
    <w:rsid w:val="00281847"/>
    <w:rsid w:val="00281F51"/>
    <w:rsid w:val="002844BA"/>
    <w:rsid w:val="00290637"/>
    <w:rsid w:val="0029288D"/>
    <w:rsid w:val="002952BD"/>
    <w:rsid w:val="002959E8"/>
    <w:rsid w:val="00295DCB"/>
    <w:rsid w:val="00295DF9"/>
    <w:rsid w:val="002961A7"/>
    <w:rsid w:val="00296817"/>
    <w:rsid w:val="002A0721"/>
    <w:rsid w:val="002A08B1"/>
    <w:rsid w:val="002A0910"/>
    <w:rsid w:val="002A14A7"/>
    <w:rsid w:val="002A1916"/>
    <w:rsid w:val="002A2A17"/>
    <w:rsid w:val="002A30D8"/>
    <w:rsid w:val="002A48F2"/>
    <w:rsid w:val="002A6BBC"/>
    <w:rsid w:val="002A7C9B"/>
    <w:rsid w:val="002B14D9"/>
    <w:rsid w:val="002B2833"/>
    <w:rsid w:val="002B43EA"/>
    <w:rsid w:val="002B4ECF"/>
    <w:rsid w:val="002B643F"/>
    <w:rsid w:val="002B7EA9"/>
    <w:rsid w:val="002B7F32"/>
    <w:rsid w:val="002C0A11"/>
    <w:rsid w:val="002C1A62"/>
    <w:rsid w:val="002C2E08"/>
    <w:rsid w:val="002C2FA6"/>
    <w:rsid w:val="002C37AC"/>
    <w:rsid w:val="002C3BCB"/>
    <w:rsid w:val="002C3F4C"/>
    <w:rsid w:val="002C4A61"/>
    <w:rsid w:val="002C4D6B"/>
    <w:rsid w:val="002D027C"/>
    <w:rsid w:val="002D05A0"/>
    <w:rsid w:val="002D1086"/>
    <w:rsid w:val="002D2051"/>
    <w:rsid w:val="002D21D6"/>
    <w:rsid w:val="002D2C41"/>
    <w:rsid w:val="002D4950"/>
    <w:rsid w:val="002E05B9"/>
    <w:rsid w:val="002E13E8"/>
    <w:rsid w:val="002E6267"/>
    <w:rsid w:val="002F1365"/>
    <w:rsid w:val="002F1374"/>
    <w:rsid w:val="002F383D"/>
    <w:rsid w:val="002F6139"/>
    <w:rsid w:val="002F6BA2"/>
    <w:rsid w:val="002F6E78"/>
    <w:rsid w:val="003009F0"/>
    <w:rsid w:val="00304AAC"/>
    <w:rsid w:val="00305A28"/>
    <w:rsid w:val="00310CED"/>
    <w:rsid w:val="00310D65"/>
    <w:rsid w:val="00310F65"/>
    <w:rsid w:val="00311757"/>
    <w:rsid w:val="003122A5"/>
    <w:rsid w:val="0031266B"/>
    <w:rsid w:val="003138BE"/>
    <w:rsid w:val="00314AF7"/>
    <w:rsid w:val="00315922"/>
    <w:rsid w:val="00317791"/>
    <w:rsid w:val="00320CE1"/>
    <w:rsid w:val="00321E20"/>
    <w:rsid w:val="00322829"/>
    <w:rsid w:val="00325A8B"/>
    <w:rsid w:val="0033029F"/>
    <w:rsid w:val="00332259"/>
    <w:rsid w:val="003322F6"/>
    <w:rsid w:val="00332B1C"/>
    <w:rsid w:val="003333BE"/>
    <w:rsid w:val="0033433C"/>
    <w:rsid w:val="00334403"/>
    <w:rsid w:val="003374B7"/>
    <w:rsid w:val="00340737"/>
    <w:rsid w:val="003425F4"/>
    <w:rsid w:val="0034295F"/>
    <w:rsid w:val="0034319A"/>
    <w:rsid w:val="00350A07"/>
    <w:rsid w:val="0035258A"/>
    <w:rsid w:val="00352E60"/>
    <w:rsid w:val="00357364"/>
    <w:rsid w:val="00360C63"/>
    <w:rsid w:val="00362CC4"/>
    <w:rsid w:val="00363FCC"/>
    <w:rsid w:val="00364BBD"/>
    <w:rsid w:val="0036536C"/>
    <w:rsid w:val="00365A76"/>
    <w:rsid w:val="00366F6B"/>
    <w:rsid w:val="00373407"/>
    <w:rsid w:val="00373DFF"/>
    <w:rsid w:val="0037613D"/>
    <w:rsid w:val="003762A8"/>
    <w:rsid w:val="00376CF9"/>
    <w:rsid w:val="0038066D"/>
    <w:rsid w:val="00383627"/>
    <w:rsid w:val="00384996"/>
    <w:rsid w:val="00390B60"/>
    <w:rsid w:val="003938DA"/>
    <w:rsid w:val="00394BA7"/>
    <w:rsid w:val="003954C9"/>
    <w:rsid w:val="003A18D1"/>
    <w:rsid w:val="003A3CB5"/>
    <w:rsid w:val="003A4F46"/>
    <w:rsid w:val="003A56FC"/>
    <w:rsid w:val="003A6811"/>
    <w:rsid w:val="003A77DE"/>
    <w:rsid w:val="003B07A7"/>
    <w:rsid w:val="003B0D3F"/>
    <w:rsid w:val="003B12FB"/>
    <w:rsid w:val="003B171A"/>
    <w:rsid w:val="003B2B97"/>
    <w:rsid w:val="003B543A"/>
    <w:rsid w:val="003C0D86"/>
    <w:rsid w:val="003C1042"/>
    <w:rsid w:val="003C19F2"/>
    <w:rsid w:val="003C3FA9"/>
    <w:rsid w:val="003C6CE2"/>
    <w:rsid w:val="003D0841"/>
    <w:rsid w:val="003D0A87"/>
    <w:rsid w:val="003D0AF2"/>
    <w:rsid w:val="003D10F6"/>
    <w:rsid w:val="003D15F3"/>
    <w:rsid w:val="003D358F"/>
    <w:rsid w:val="003D3899"/>
    <w:rsid w:val="003D48E6"/>
    <w:rsid w:val="003D5D10"/>
    <w:rsid w:val="003D7C7D"/>
    <w:rsid w:val="003E097B"/>
    <w:rsid w:val="003E216C"/>
    <w:rsid w:val="003E25B0"/>
    <w:rsid w:val="003E2C41"/>
    <w:rsid w:val="003E53DF"/>
    <w:rsid w:val="003E54F7"/>
    <w:rsid w:val="003E5DC6"/>
    <w:rsid w:val="003F1449"/>
    <w:rsid w:val="003F1A36"/>
    <w:rsid w:val="003F2090"/>
    <w:rsid w:val="003F3AB5"/>
    <w:rsid w:val="003F66E2"/>
    <w:rsid w:val="0040199F"/>
    <w:rsid w:val="00403017"/>
    <w:rsid w:val="00403302"/>
    <w:rsid w:val="00405DEF"/>
    <w:rsid w:val="00406119"/>
    <w:rsid w:val="00410422"/>
    <w:rsid w:val="00410ED3"/>
    <w:rsid w:val="00414269"/>
    <w:rsid w:val="004155E0"/>
    <w:rsid w:val="00420053"/>
    <w:rsid w:val="00421CF6"/>
    <w:rsid w:val="00422347"/>
    <w:rsid w:val="004243B8"/>
    <w:rsid w:val="00424CFD"/>
    <w:rsid w:val="00425A0B"/>
    <w:rsid w:val="00425CA7"/>
    <w:rsid w:val="0042654D"/>
    <w:rsid w:val="00426B41"/>
    <w:rsid w:val="00430083"/>
    <w:rsid w:val="0043018A"/>
    <w:rsid w:val="004320FB"/>
    <w:rsid w:val="0043214E"/>
    <w:rsid w:val="004333DD"/>
    <w:rsid w:val="0043341F"/>
    <w:rsid w:val="00435283"/>
    <w:rsid w:val="004353A6"/>
    <w:rsid w:val="0043569F"/>
    <w:rsid w:val="00435FA7"/>
    <w:rsid w:val="00437F4C"/>
    <w:rsid w:val="004405BA"/>
    <w:rsid w:val="00440C07"/>
    <w:rsid w:val="0044344B"/>
    <w:rsid w:val="00443DD7"/>
    <w:rsid w:val="0044455C"/>
    <w:rsid w:val="00444E5D"/>
    <w:rsid w:val="00444FC8"/>
    <w:rsid w:val="004457C0"/>
    <w:rsid w:val="00450E70"/>
    <w:rsid w:val="0045106A"/>
    <w:rsid w:val="00453279"/>
    <w:rsid w:val="00457366"/>
    <w:rsid w:val="0045751E"/>
    <w:rsid w:val="00460D4F"/>
    <w:rsid w:val="00464B27"/>
    <w:rsid w:val="00465656"/>
    <w:rsid w:val="00466004"/>
    <w:rsid w:val="0047304A"/>
    <w:rsid w:val="004733EF"/>
    <w:rsid w:val="00475420"/>
    <w:rsid w:val="004755A0"/>
    <w:rsid w:val="004756CA"/>
    <w:rsid w:val="00481FE9"/>
    <w:rsid w:val="004825BA"/>
    <w:rsid w:val="00486D72"/>
    <w:rsid w:val="00491375"/>
    <w:rsid w:val="00491D1F"/>
    <w:rsid w:val="00492407"/>
    <w:rsid w:val="0049253B"/>
    <w:rsid w:val="00493A9E"/>
    <w:rsid w:val="004952FF"/>
    <w:rsid w:val="004967CA"/>
    <w:rsid w:val="0049692D"/>
    <w:rsid w:val="004A23B5"/>
    <w:rsid w:val="004A467D"/>
    <w:rsid w:val="004A7321"/>
    <w:rsid w:val="004A76BC"/>
    <w:rsid w:val="004B0DCE"/>
    <w:rsid w:val="004B151D"/>
    <w:rsid w:val="004B4CB3"/>
    <w:rsid w:val="004B590D"/>
    <w:rsid w:val="004B591C"/>
    <w:rsid w:val="004B5B34"/>
    <w:rsid w:val="004B5D46"/>
    <w:rsid w:val="004B6247"/>
    <w:rsid w:val="004B7F94"/>
    <w:rsid w:val="004C048C"/>
    <w:rsid w:val="004C0A7A"/>
    <w:rsid w:val="004C0BA3"/>
    <w:rsid w:val="004C0F8F"/>
    <w:rsid w:val="004C4A73"/>
    <w:rsid w:val="004D042C"/>
    <w:rsid w:val="004D0CEF"/>
    <w:rsid w:val="004D1EC4"/>
    <w:rsid w:val="004D33AA"/>
    <w:rsid w:val="004D3E7B"/>
    <w:rsid w:val="004D4193"/>
    <w:rsid w:val="004D6C7E"/>
    <w:rsid w:val="004D6D22"/>
    <w:rsid w:val="004D72D3"/>
    <w:rsid w:val="004E1242"/>
    <w:rsid w:val="004E20A3"/>
    <w:rsid w:val="004E3A38"/>
    <w:rsid w:val="004E5641"/>
    <w:rsid w:val="004E6061"/>
    <w:rsid w:val="004E75AE"/>
    <w:rsid w:val="004E79C9"/>
    <w:rsid w:val="004F4536"/>
    <w:rsid w:val="004F61E4"/>
    <w:rsid w:val="004F6F06"/>
    <w:rsid w:val="00500EB6"/>
    <w:rsid w:val="005042C8"/>
    <w:rsid w:val="005069A3"/>
    <w:rsid w:val="00506CA3"/>
    <w:rsid w:val="00511B8A"/>
    <w:rsid w:val="00512E02"/>
    <w:rsid w:val="005135D7"/>
    <w:rsid w:val="005148C7"/>
    <w:rsid w:val="00517F48"/>
    <w:rsid w:val="00520A2D"/>
    <w:rsid w:val="00522410"/>
    <w:rsid w:val="00524DD6"/>
    <w:rsid w:val="00533E14"/>
    <w:rsid w:val="00535EA2"/>
    <w:rsid w:val="0053672C"/>
    <w:rsid w:val="00536B7C"/>
    <w:rsid w:val="005423B4"/>
    <w:rsid w:val="00543C75"/>
    <w:rsid w:val="005441E9"/>
    <w:rsid w:val="0054589F"/>
    <w:rsid w:val="00545AFA"/>
    <w:rsid w:val="00547950"/>
    <w:rsid w:val="0055039F"/>
    <w:rsid w:val="00551D2A"/>
    <w:rsid w:val="00553C6C"/>
    <w:rsid w:val="00554880"/>
    <w:rsid w:val="00555015"/>
    <w:rsid w:val="00556959"/>
    <w:rsid w:val="00556FFE"/>
    <w:rsid w:val="0056200A"/>
    <w:rsid w:val="00565754"/>
    <w:rsid w:val="00565D52"/>
    <w:rsid w:val="0056697C"/>
    <w:rsid w:val="0057142E"/>
    <w:rsid w:val="00571FCC"/>
    <w:rsid w:val="00572A17"/>
    <w:rsid w:val="005741F4"/>
    <w:rsid w:val="0057688A"/>
    <w:rsid w:val="00576E57"/>
    <w:rsid w:val="005847A7"/>
    <w:rsid w:val="005848A6"/>
    <w:rsid w:val="00585237"/>
    <w:rsid w:val="0058532E"/>
    <w:rsid w:val="00585B96"/>
    <w:rsid w:val="005868B9"/>
    <w:rsid w:val="00587382"/>
    <w:rsid w:val="00587941"/>
    <w:rsid w:val="00587D6D"/>
    <w:rsid w:val="00590F0E"/>
    <w:rsid w:val="00592164"/>
    <w:rsid w:val="00596E0B"/>
    <w:rsid w:val="00597405"/>
    <w:rsid w:val="005A20C5"/>
    <w:rsid w:val="005A3763"/>
    <w:rsid w:val="005A3FA0"/>
    <w:rsid w:val="005A5041"/>
    <w:rsid w:val="005A5240"/>
    <w:rsid w:val="005A7148"/>
    <w:rsid w:val="005A7B87"/>
    <w:rsid w:val="005B1B2F"/>
    <w:rsid w:val="005B39C9"/>
    <w:rsid w:val="005B3F82"/>
    <w:rsid w:val="005B50DB"/>
    <w:rsid w:val="005B53E3"/>
    <w:rsid w:val="005B6478"/>
    <w:rsid w:val="005B6F8D"/>
    <w:rsid w:val="005B72F4"/>
    <w:rsid w:val="005C0497"/>
    <w:rsid w:val="005C0E6E"/>
    <w:rsid w:val="005D02D7"/>
    <w:rsid w:val="005D1405"/>
    <w:rsid w:val="005D1558"/>
    <w:rsid w:val="005D1B69"/>
    <w:rsid w:val="005D245A"/>
    <w:rsid w:val="005D3697"/>
    <w:rsid w:val="005D392C"/>
    <w:rsid w:val="005D412B"/>
    <w:rsid w:val="005D724D"/>
    <w:rsid w:val="005E05AE"/>
    <w:rsid w:val="005E0689"/>
    <w:rsid w:val="005E0A51"/>
    <w:rsid w:val="005E0C49"/>
    <w:rsid w:val="005E2FFF"/>
    <w:rsid w:val="005F0E3F"/>
    <w:rsid w:val="005F35E4"/>
    <w:rsid w:val="005F7E4A"/>
    <w:rsid w:val="00601D1E"/>
    <w:rsid w:val="00602EED"/>
    <w:rsid w:val="006039AE"/>
    <w:rsid w:val="006056A9"/>
    <w:rsid w:val="00605B0F"/>
    <w:rsid w:val="00607D13"/>
    <w:rsid w:val="0061009D"/>
    <w:rsid w:val="006108C9"/>
    <w:rsid w:val="0061354B"/>
    <w:rsid w:val="00613FBF"/>
    <w:rsid w:val="006177B7"/>
    <w:rsid w:val="0062161F"/>
    <w:rsid w:val="00621F4B"/>
    <w:rsid w:val="0062334F"/>
    <w:rsid w:val="006238A9"/>
    <w:rsid w:val="00624926"/>
    <w:rsid w:val="00625909"/>
    <w:rsid w:val="00627308"/>
    <w:rsid w:val="00630ADB"/>
    <w:rsid w:val="00631B0F"/>
    <w:rsid w:val="00631B3F"/>
    <w:rsid w:val="006326B6"/>
    <w:rsid w:val="00632BA6"/>
    <w:rsid w:val="00632F68"/>
    <w:rsid w:val="00634A32"/>
    <w:rsid w:val="006352AB"/>
    <w:rsid w:val="0063798B"/>
    <w:rsid w:val="00640A7D"/>
    <w:rsid w:val="00644F5B"/>
    <w:rsid w:val="00646921"/>
    <w:rsid w:val="00646E7E"/>
    <w:rsid w:val="00651B08"/>
    <w:rsid w:val="006534AD"/>
    <w:rsid w:val="00656793"/>
    <w:rsid w:val="00657FB3"/>
    <w:rsid w:val="006601E0"/>
    <w:rsid w:val="0066153C"/>
    <w:rsid w:val="00661A8A"/>
    <w:rsid w:val="00664E23"/>
    <w:rsid w:val="00664F21"/>
    <w:rsid w:val="00670CDD"/>
    <w:rsid w:val="00674322"/>
    <w:rsid w:val="0068120B"/>
    <w:rsid w:val="00683235"/>
    <w:rsid w:val="006849CE"/>
    <w:rsid w:val="006851EF"/>
    <w:rsid w:val="00685529"/>
    <w:rsid w:val="0068640C"/>
    <w:rsid w:val="00687794"/>
    <w:rsid w:val="006900FA"/>
    <w:rsid w:val="00690674"/>
    <w:rsid w:val="00692DD8"/>
    <w:rsid w:val="00694282"/>
    <w:rsid w:val="00696C35"/>
    <w:rsid w:val="006A2122"/>
    <w:rsid w:val="006A2302"/>
    <w:rsid w:val="006A472D"/>
    <w:rsid w:val="006A5235"/>
    <w:rsid w:val="006A740B"/>
    <w:rsid w:val="006B0AA9"/>
    <w:rsid w:val="006B1315"/>
    <w:rsid w:val="006B1A52"/>
    <w:rsid w:val="006B5128"/>
    <w:rsid w:val="006B5334"/>
    <w:rsid w:val="006B7704"/>
    <w:rsid w:val="006C1DF9"/>
    <w:rsid w:val="006C2599"/>
    <w:rsid w:val="006C2E1D"/>
    <w:rsid w:val="006C322B"/>
    <w:rsid w:val="006C5F73"/>
    <w:rsid w:val="006C63B6"/>
    <w:rsid w:val="006C683E"/>
    <w:rsid w:val="006C75C6"/>
    <w:rsid w:val="006D2FC9"/>
    <w:rsid w:val="006D3600"/>
    <w:rsid w:val="006D484A"/>
    <w:rsid w:val="006D4F9F"/>
    <w:rsid w:val="006D5F2B"/>
    <w:rsid w:val="006D603E"/>
    <w:rsid w:val="006E268A"/>
    <w:rsid w:val="006E698F"/>
    <w:rsid w:val="006E786B"/>
    <w:rsid w:val="006F011B"/>
    <w:rsid w:val="006F0AA4"/>
    <w:rsid w:val="006F1A43"/>
    <w:rsid w:val="006F1ADD"/>
    <w:rsid w:val="006F3EEE"/>
    <w:rsid w:val="006F43F7"/>
    <w:rsid w:val="006F4EE6"/>
    <w:rsid w:val="006F5595"/>
    <w:rsid w:val="006F5976"/>
    <w:rsid w:val="006F61CC"/>
    <w:rsid w:val="006F65F9"/>
    <w:rsid w:val="006F6AA2"/>
    <w:rsid w:val="00700176"/>
    <w:rsid w:val="007016FE"/>
    <w:rsid w:val="00703625"/>
    <w:rsid w:val="00703CC5"/>
    <w:rsid w:val="00705103"/>
    <w:rsid w:val="00710476"/>
    <w:rsid w:val="00710EF6"/>
    <w:rsid w:val="00712209"/>
    <w:rsid w:val="00714709"/>
    <w:rsid w:val="00714C6B"/>
    <w:rsid w:val="00714F9E"/>
    <w:rsid w:val="00715BED"/>
    <w:rsid w:val="00717468"/>
    <w:rsid w:val="00723453"/>
    <w:rsid w:val="00724265"/>
    <w:rsid w:val="00724769"/>
    <w:rsid w:val="0072646C"/>
    <w:rsid w:val="00726F22"/>
    <w:rsid w:val="00732E95"/>
    <w:rsid w:val="00734F5E"/>
    <w:rsid w:val="0073636B"/>
    <w:rsid w:val="007401A2"/>
    <w:rsid w:val="00743AF4"/>
    <w:rsid w:val="007441F0"/>
    <w:rsid w:val="00744D89"/>
    <w:rsid w:val="00746846"/>
    <w:rsid w:val="00746D9F"/>
    <w:rsid w:val="00750F34"/>
    <w:rsid w:val="007512EE"/>
    <w:rsid w:val="00753BA7"/>
    <w:rsid w:val="00754ED5"/>
    <w:rsid w:val="00756D09"/>
    <w:rsid w:val="00760226"/>
    <w:rsid w:val="0076249D"/>
    <w:rsid w:val="00762922"/>
    <w:rsid w:val="00763782"/>
    <w:rsid w:val="00764B8C"/>
    <w:rsid w:val="0076530D"/>
    <w:rsid w:val="0076585A"/>
    <w:rsid w:val="0077216B"/>
    <w:rsid w:val="00772E9C"/>
    <w:rsid w:val="0077332C"/>
    <w:rsid w:val="007742AE"/>
    <w:rsid w:val="00774347"/>
    <w:rsid w:val="00775964"/>
    <w:rsid w:val="00780A3A"/>
    <w:rsid w:val="007822EA"/>
    <w:rsid w:val="00782CBF"/>
    <w:rsid w:val="007839A0"/>
    <w:rsid w:val="00785088"/>
    <w:rsid w:val="007851C5"/>
    <w:rsid w:val="00790B7B"/>
    <w:rsid w:val="00790C4C"/>
    <w:rsid w:val="00791456"/>
    <w:rsid w:val="00792402"/>
    <w:rsid w:val="007933A1"/>
    <w:rsid w:val="00793534"/>
    <w:rsid w:val="00796BA2"/>
    <w:rsid w:val="00796C1B"/>
    <w:rsid w:val="007A197A"/>
    <w:rsid w:val="007A1A86"/>
    <w:rsid w:val="007A43B5"/>
    <w:rsid w:val="007A5687"/>
    <w:rsid w:val="007A6CD9"/>
    <w:rsid w:val="007A73E7"/>
    <w:rsid w:val="007A7F7D"/>
    <w:rsid w:val="007B1338"/>
    <w:rsid w:val="007B2B68"/>
    <w:rsid w:val="007B2E6D"/>
    <w:rsid w:val="007B35F7"/>
    <w:rsid w:val="007B7064"/>
    <w:rsid w:val="007C0604"/>
    <w:rsid w:val="007C12C4"/>
    <w:rsid w:val="007C4B54"/>
    <w:rsid w:val="007D0852"/>
    <w:rsid w:val="007D0D30"/>
    <w:rsid w:val="007D1C30"/>
    <w:rsid w:val="007D4532"/>
    <w:rsid w:val="007D584E"/>
    <w:rsid w:val="007D5C23"/>
    <w:rsid w:val="007D6CB9"/>
    <w:rsid w:val="007D71F1"/>
    <w:rsid w:val="007D7571"/>
    <w:rsid w:val="007E00D0"/>
    <w:rsid w:val="007E1F72"/>
    <w:rsid w:val="007E24A4"/>
    <w:rsid w:val="007E3A1D"/>
    <w:rsid w:val="007E4135"/>
    <w:rsid w:val="007E626F"/>
    <w:rsid w:val="007E63C9"/>
    <w:rsid w:val="007E64C4"/>
    <w:rsid w:val="007F012B"/>
    <w:rsid w:val="007F1A83"/>
    <w:rsid w:val="007F2383"/>
    <w:rsid w:val="007F46AC"/>
    <w:rsid w:val="007F743D"/>
    <w:rsid w:val="007F7676"/>
    <w:rsid w:val="008004B5"/>
    <w:rsid w:val="00800BD8"/>
    <w:rsid w:val="00801E7D"/>
    <w:rsid w:val="008036FD"/>
    <w:rsid w:val="008040E4"/>
    <w:rsid w:val="008049E0"/>
    <w:rsid w:val="00804D1C"/>
    <w:rsid w:val="008052F3"/>
    <w:rsid w:val="008067CD"/>
    <w:rsid w:val="0080758F"/>
    <w:rsid w:val="0081396B"/>
    <w:rsid w:val="00813D84"/>
    <w:rsid w:val="00814267"/>
    <w:rsid w:val="00814D06"/>
    <w:rsid w:val="00815839"/>
    <w:rsid w:val="00815E53"/>
    <w:rsid w:val="00820C0C"/>
    <w:rsid w:val="0082167C"/>
    <w:rsid w:val="0082173E"/>
    <w:rsid w:val="00822BA3"/>
    <w:rsid w:val="00826B86"/>
    <w:rsid w:val="00833D9B"/>
    <w:rsid w:val="00835F0D"/>
    <w:rsid w:val="0083650F"/>
    <w:rsid w:val="008400D2"/>
    <w:rsid w:val="0084407C"/>
    <w:rsid w:val="008441D6"/>
    <w:rsid w:val="00845A28"/>
    <w:rsid w:val="00845DD0"/>
    <w:rsid w:val="00851710"/>
    <w:rsid w:val="00851F0B"/>
    <w:rsid w:val="00853E48"/>
    <w:rsid w:val="0085624F"/>
    <w:rsid w:val="00857B65"/>
    <w:rsid w:val="00857E89"/>
    <w:rsid w:val="00861A97"/>
    <w:rsid w:val="00862F5B"/>
    <w:rsid w:val="008641BA"/>
    <w:rsid w:val="0087118B"/>
    <w:rsid w:val="00871315"/>
    <w:rsid w:val="00872ACC"/>
    <w:rsid w:val="00873644"/>
    <w:rsid w:val="00873D83"/>
    <w:rsid w:val="00873E97"/>
    <w:rsid w:val="00875189"/>
    <w:rsid w:val="008757AF"/>
    <w:rsid w:val="008773D5"/>
    <w:rsid w:val="0088056E"/>
    <w:rsid w:val="008843DD"/>
    <w:rsid w:val="008852D7"/>
    <w:rsid w:val="00885BD3"/>
    <w:rsid w:val="00886C51"/>
    <w:rsid w:val="0088709C"/>
    <w:rsid w:val="008906FE"/>
    <w:rsid w:val="00893023"/>
    <w:rsid w:val="008958E6"/>
    <w:rsid w:val="00896D65"/>
    <w:rsid w:val="008A634A"/>
    <w:rsid w:val="008B1000"/>
    <w:rsid w:val="008B1407"/>
    <w:rsid w:val="008B4EA9"/>
    <w:rsid w:val="008B5C88"/>
    <w:rsid w:val="008B7E0A"/>
    <w:rsid w:val="008B7E94"/>
    <w:rsid w:val="008C3FE6"/>
    <w:rsid w:val="008C4160"/>
    <w:rsid w:val="008C5059"/>
    <w:rsid w:val="008C7608"/>
    <w:rsid w:val="008D326B"/>
    <w:rsid w:val="008D4004"/>
    <w:rsid w:val="008D46FB"/>
    <w:rsid w:val="008D500C"/>
    <w:rsid w:val="008D51C8"/>
    <w:rsid w:val="008D5D56"/>
    <w:rsid w:val="008E0C75"/>
    <w:rsid w:val="008E12EA"/>
    <w:rsid w:val="008E21A9"/>
    <w:rsid w:val="008E4A22"/>
    <w:rsid w:val="008E5BAE"/>
    <w:rsid w:val="008E6C4A"/>
    <w:rsid w:val="008F250A"/>
    <w:rsid w:val="008F2EB2"/>
    <w:rsid w:val="008F4082"/>
    <w:rsid w:val="008F40F3"/>
    <w:rsid w:val="008F437C"/>
    <w:rsid w:val="008F452C"/>
    <w:rsid w:val="008F68EB"/>
    <w:rsid w:val="008F721B"/>
    <w:rsid w:val="00903D8E"/>
    <w:rsid w:val="009069E3"/>
    <w:rsid w:val="00906E68"/>
    <w:rsid w:val="00907DF3"/>
    <w:rsid w:val="00911887"/>
    <w:rsid w:val="00911D7F"/>
    <w:rsid w:val="009130EC"/>
    <w:rsid w:val="00917B78"/>
    <w:rsid w:val="00920722"/>
    <w:rsid w:val="009217D2"/>
    <w:rsid w:val="00922B3D"/>
    <w:rsid w:val="00922BD8"/>
    <w:rsid w:val="009246A7"/>
    <w:rsid w:val="00925CBD"/>
    <w:rsid w:val="009261C5"/>
    <w:rsid w:val="0092622D"/>
    <w:rsid w:val="009300A4"/>
    <w:rsid w:val="009317BB"/>
    <w:rsid w:val="0093302D"/>
    <w:rsid w:val="009330D0"/>
    <w:rsid w:val="00933832"/>
    <w:rsid w:val="00934551"/>
    <w:rsid w:val="00934885"/>
    <w:rsid w:val="00935581"/>
    <w:rsid w:val="009361BE"/>
    <w:rsid w:val="00936E59"/>
    <w:rsid w:val="009400AB"/>
    <w:rsid w:val="009434E9"/>
    <w:rsid w:val="00943B54"/>
    <w:rsid w:val="009447D5"/>
    <w:rsid w:val="00944F94"/>
    <w:rsid w:val="009472A8"/>
    <w:rsid w:val="0094752D"/>
    <w:rsid w:val="009504A5"/>
    <w:rsid w:val="00950FFE"/>
    <w:rsid w:val="00951B43"/>
    <w:rsid w:val="00953A17"/>
    <w:rsid w:val="00953D40"/>
    <w:rsid w:val="00954750"/>
    <w:rsid w:val="009559D2"/>
    <w:rsid w:val="00955F87"/>
    <w:rsid w:val="0095710E"/>
    <w:rsid w:val="0095744F"/>
    <w:rsid w:val="009600FF"/>
    <w:rsid w:val="00963A10"/>
    <w:rsid w:val="00966CB2"/>
    <w:rsid w:val="00971129"/>
    <w:rsid w:val="00971891"/>
    <w:rsid w:val="00973C31"/>
    <w:rsid w:val="0097606B"/>
    <w:rsid w:val="009807AE"/>
    <w:rsid w:val="0098204F"/>
    <w:rsid w:val="00983017"/>
    <w:rsid w:val="00983065"/>
    <w:rsid w:val="00984F5A"/>
    <w:rsid w:val="00991948"/>
    <w:rsid w:val="0099371A"/>
    <w:rsid w:val="009A3F23"/>
    <w:rsid w:val="009A4282"/>
    <w:rsid w:val="009A4CF9"/>
    <w:rsid w:val="009A71DC"/>
    <w:rsid w:val="009B266C"/>
    <w:rsid w:val="009B2AB3"/>
    <w:rsid w:val="009B5602"/>
    <w:rsid w:val="009B59A9"/>
    <w:rsid w:val="009B6DB0"/>
    <w:rsid w:val="009B7815"/>
    <w:rsid w:val="009C15EA"/>
    <w:rsid w:val="009C25A2"/>
    <w:rsid w:val="009C27B8"/>
    <w:rsid w:val="009C2D27"/>
    <w:rsid w:val="009C3A8D"/>
    <w:rsid w:val="009C5B1B"/>
    <w:rsid w:val="009C6A3B"/>
    <w:rsid w:val="009C6E65"/>
    <w:rsid w:val="009D0008"/>
    <w:rsid w:val="009D00D0"/>
    <w:rsid w:val="009D17E8"/>
    <w:rsid w:val="009D2AC6"/>
    <w:rsid w:val="009D48A4"/>
    <w:rsid w:val="009D597E"/>
    <w:rsid w:val="009D5E13"/>
    <w:rsid w:val="009D643C"/>
    <w:rsid w:val="009D7220"/>
    <w:rsid w:val="009D7F40"/>
    <w:rsid w:val="009E4D5C"/>
    <w:rsid w:val="009E5372"/>
    <w:rsid w:val="009E61E1"/>
    <w:rsid w:val="009E6FB7"/>
    <w:rsid w:val="009E777A"/>
    <w:rsid w:val="009E7E7F"/>
    <w:rsid w:val="009F5642"/>
    <w:rsid w:val="009F61E6"/>
    <w:rsid w:val="009F64B4"/>
    <w:rsid w:val="00A009E1"/>
    <w:rsid w:val="00A01131"/>
    <w:rsid w:val="00A0391F"/>
    <w:rsid w:val="00A04A5A"/>
    <w:rsid w:val="00A05E6B"/>
    <w:rsid w:val="00A05FF7"/>
    <w:rsid w:val="00A13EE1"/>
    <w:rsid w:val="00A1612D"/>
    <w:rsid w:val="00A17E3D"/>
    <w:rsid w:val="00A22339"/>
    <w:rsid w:val="00A22CBA"/>
    <w:rsid w:val="00A22EC9"/>
    <w:rsid w:val="00A2359F"/>
    <w:rsid w:val="00A23E89"/>
    <w:rsid w:val="00A25140"/>
    <w:rsid w:val="00A255F3"/>
    <w:rsid w:val="00A2602A"/>
    <w:rsid w:val="00A268B7"/>
    <w:rsid w:val="00A27D27"/>
    <w:rsid w:val="00A302C6"/>
    <w:rsid w:val="00A31922"/>
    <w:rsid w:val="00A31B02"/>
    <w:rsid w:val="00A31D67"/>
    <w:rsid w:val="00A33FB4"/>
    <w:rsid w:val="00A408AA"/>
    <w:rsid w:val="00A437B6"/>
    <w:rsid w:val="00A50C0C"/>
    <w:rsid w:val="00A51D81"/>
    <w:rsid w:val="00A52576"/>
    <w:rsid w:val="00A53A68"/>
    <w:rsid w:val="00A54040"/>
    <w:rsid w:val="00A553FB"/>
    <w:rsid w:val="00A576E0"/>
    <w:rsid w:val="00A57C04"/>
    <w:rsid w:val="00A633DB"/>
    <w:rsid w:val="00A70F61"/>
    <w:rsid w:val="00A726F1"/>
    <w:rsid w:val="00A7283B"/>
    <w:rsid w:val="00A75656"/>
    <w:rsid w:val="00A76643"/>
    <w:rsid w:val="00A77045"/>
    <w:rsid w:val="00A77C13"/>
    <w:rsid w:val="00A77F90"/>
    <w:rsid w:val="00A80D56"/>
    <w:rsid w:val="00A81386"/>
    <w:rsid w:val="00A849B7"/>
    <w:rsid w:val="00A852C8"/>
    <w:rsid w:val="00A86926"/>
    <w:rsid w:val="00A8725F"/>
    <w:rsid w:val="00A90AFD"/>
    <w:rsid w:val="00A90B26"/>
    <w:rsid w:val="00A91018"/>
    <w:rsid w:val="00A915D0"/>
    <w:rsid w:val="00A92F65"/>
    <w:rsid w:val="00A93E17"/>
    <w:rsid w:val="00A9707B"/>
    <w:rsid w:val="00A97B7D"/>
    <w:rsid w:val="00A97C86"/>
    <w:rsid w:val="00A97D97"/>
    <w:rsid w:val="00AA198B"/>
    <w:rsid w:val="00AA1A16"/>
    <w:rsid w:val="00AA1CB1"/>
    <w:rsid w:val="00AA5259"/>
    <w:rsid w:val="00AA587D"/>
    <w:rsid w:val="00AA7BE3"/>
    <w:rsid w:val="00AB0894"/>
    <w:rsid w:val="00AB6C36"/>
    <w:rsid w:val="00AB7199"/>
    <w:rsid w:val="00AC0EB1"/>
    <w:rsid w:val="00AC11E3"/>
    <w:rsid w:val="00AC3DD5"/>
    <w:rsid w:val="00AC49A8"/>
    <w:rsid w:val="00AC7368"/>
    <w:rsid w:val="00AD3767"/>
    <w:rsid w:val="00AD425E"/>
    <w:rsid w:val="00AD46F3"/>
    <w:rsid w:val="00AD56AD"/>
    <w:rsid w:val="00AD706B"/>
    <w:rsid w:val="00AE17C6"/>
    <w:rsid w:val="00AE2DD7"/>
    <w:rsid w:val="00AE3921"/>
    <w:rsid w:val="00AE410C"/>
    <w:rsid w:val="00AE467E"/>
    <w:rsid w:val="00AE5244"/>
    <w:rsid w:val="00AE6F04"/>
    <w:rsid w:val="00AE75A3"/>
    <w:rsid w:val="00AF0316"/>
    <w:rsid w:val="00AF4614"/>
    <w:rsid w:val="00B00352"/>
    <w:rsid w:val="00B01B03"/>
    <w:rsid w:val="00B01F8D"/>
    <w:rsid w:val="00B0588C"/>
    <w:rsid w:val="00B05CE0"/>
    <w:rsid w:val="00B0677B"/>
    <w:rsid w:val="00B122C9"/>
    <w:rsid w:val="00B15789"/>
    <w:rsid w:val="00B20C33"/>
    <w:rsid w:val="00B20E3E"/>
    <w:rsid w:val="00B2110F"/>
    <w:rsid w:val="00B22BE8"/>
    <w:rsid w:val="00B23EE8"/>
    <w:rsid w:val="00B25943"/>
    <w:rsid w:val="00B25C08"/>
    <w:rsid w:val="00B269E6"/>
    <w:rsid w:val="00B26F54"/>
    <w:rsid w:val="00B27161"/>
    <w:rsid w:val="00B27FF5"/>
    <w:rsid w:val="00B31EC3"/>
    <w:rsid w:val="00B32C13"/>
    <w:rsid w:val="00B33041"/>
    <w:rsid w:val="00B35BF2"/>
    <w:rsid w:val="00B3608E"/>
    <w:rsid w:val="00B40E67"/>
    <w:rsid w:val="00B41D6F"/>
    <w:rsid w:val="00B42C43"/>
    <w:rsid w:val="00B4462D"/>
    <w:rsid w:val="00B4664C"/>
    <w:rsid w:val="00B508AC"/>
    <w:rsid w:val="00B510A9"/>
    <w:rsid w:val="00B528BD"/>
    <w:rsid w:val="00B5408E"/>
    <w:rsid w:val="00B5628F"/>
    <w:rsid w:val="00B568B7"/>
    <w:rsid w:val="00B56FF7"/>
    <w:rsid w:val="00B703E8"/>
    <w:rsid w:val="00B72AD6"/>
    <w:rsid w:val="00B73EB0"/>
    <w:rsid w:val="00B76F8C"/>
    <w:rsid w:val="00B800D5"/>
    <w:rsid w:val="00B81C8C"/>
    <w:rsid w:val="00B82534"/>
    <w:rsid w:val="00B831FF"/>
    <w:rsid w:val="00B86850"/>
    <w:rsid w:val="00B868A4"/>
    <w:rsid w:val="00B87CB5"/>
    <w:rsid w:val="00B90516"/>
    <w:rsid w:val="00B91CC1"/>
    <w:rsid w:val="00B934C5"/>
    <w:rsid w:val="00B9473F"/>
    <w:rsid w:val="00B94BBE"/>
    <w:rsid w:val="00B964FB"/>
    <w:rsid w:val="00B97845"/>
    <w:rsid w:val="00BA0198"/>
    <w:rsid w:val="00BA0F52"/>
    <w:rsid w:val="00BA18E0"/>
    <w:rsid w:val="00BA3B8B"/>
    <w:rsid w:val="00BB0DEA"/>
    <w:rsid w:val="00BB1498"/>
    <w:rsid w:val="00BB317B"/>
    <w:rsid w:val="00BB3ADA"/>
    <w:rsid w:val="00BB6D95"/>
    <w:rsid w:val="00BC4573"/>
    <w:rsid w:val="00BC5043"/>
    <w:rsid w:val="00BC54A3"/>
    <w:rsid w:val="00BC6C5F"/>
    <w:rsid w:val="00BD0196"/>
    <w:rsid w:val="00BD080F"/>
    <w:rsid w:val="00BD4769"/>
    <w:rsid w:val="00BD6D1A"/>
    <w:rsid w:val="00BE0D24"/>
    <w:rsid w:val="00BE2386"/>
    <w:rsid w:val="00BE333A"/>
    <w:rsid w:val="00BE3C14"/>
    <w:rsid w:val="00BE4A2C"/>
    <w:rsid w:val="00BE4D66"/>
    <w:rsid w:val="00BE53F3"/>
    <w:rsid w:val="00BE5E34"/>
    <w:rsid w:val="00BE6862"/>
    <w:rsid w:val="00BE6980"/>
    <w:rsid w:val="00BF0D25"/>
    <w:rsid w:val="00BF18C6"/>
    <w:rsid w:val="00BF3AD6"/>
    <w:rsid w:val="00BF654C"/>
    <w:rsid w:val="00C00C6A"/>
    <w:rsid w:val="00C016A0"/>
    <w:rsid w:val="00C01D76"/>
    <w:rsid w:val="00C0275F"/>
    <w:rsid w:val="00C02919"/>
    <w:rsid w:val="00C02E53"/>
    <w:rsid w:val="00C05961"/>
    <w:rsid w:val="00C05D26"/>
    <w:rsid w:val="00C071B4"/>
    <w:rsid w:val="00C079A7"/>
    <w:rsid w:val="00C10C90"/>
    <w:rsid w:val="00C10CB5"/>
    <w:rsid w:val="00C1100D"/>
    <w:rsid w:val="00C11C33"/>
    <w:rsid w:val="00C14732"/>
    <w:rsid w:val="00C16FF9"/>
    <w:rsid w:val="00C21831"/>
    <w:rsid w:val="00C22F19"/>
    <w:rsid w:val="00C2329B"/>
    <w:rsid w:val="00C23387"/>
    <w:rsid w:val="00C25F1F"/>
    <w:rsid w:val="00C26251"/>
    <w:rsid w:val="00C27E50"/>
    <w:rsid w:val="00C30515"/>
    <w:rsid w:val="00C30752"/>
    <w:rsid w:val="00C31895"/>
    <w:rsid w:val="00C3337A"/>
    <w:rsid w:val="00C34B48"/>
    <w:rsid w:val="00C34E77"/>
    <w:rsid w:val="00C35D8A"/>
    <w:rsid w:val="00C370B5"/>
    <w:rsid w:val="00C43029"/>
    <w:rsid w:val="00C43F64"/>
    <w:rsid w:val="00C447DE"/>
    <w:rsid w:val="00C45B10"/>
    <w:rsid w:val="00C46330"/>
    <w:rsid w:val="00C470C7"/>
    <w:rsid w:val="00C50EB3"/>
    <w:rsid w:val="00C511F1"/>
    <w:rsid w:val="00C52BB8"/>
    <w:rsid w:val="00C53E29"/>
    <w:rsid w:val="00C64403"/>
    <w:rsid w:val="00C644A5"/>
    <w:rsid w:val="00C64FB6"/>
    <w:rsid w:val="00C65DC2"/>
    <w:rsid w:val="00C721BF"/>
    <w:rsid w:val="00C74C3D"/>
    <w:rsid w:val="00C75F89"/>
    <w:rsid w:val="00C7713D"/>
    <w:rsid w:val="00C81878"/>
    <w:rsid w:val="00C8359A"/>
    <w:rsid w:val="00C856F9"/>
    <w:rsid w:val="00C9045A"/>
    <w:rsid w:val="00C9111E"/>
    <w:rsid w:val="00C91975"/>
    <w:rsid w:val="00C91A7B"/>
    <w:rsid w:val="00C92152"/>
    <w:rsid w:val="00C929A0"/>
    <w:rsid w:val="00C9677A"/>
    <w:rsid w:val="00C967F2"/>
    <w:rsid w:val="00C977AC"/>
    <w:rsid w:val="00C97AC9"/>
    <w:rsid w:val="00CA1734"/>
    <w:rsid w:val="00CA2275"/>
    <w:rsid w:val="00CA33D3"/>
    <w:rsid w:val="00CA3D9F"/>
    <w:rsid w:val="00CA3DFB"/>
    <w:rsid w:val="00CA3F93"/>
    <w:rsid w:val="00CA55B1"/>
    <w:rsid w:val="00CA613E"/>
    <w:rsid w:val="00CA77FC"/>
    <w:rsid w:val="00CA79BD"/>
    <w:rsid w:val="00CB459A"/>
    <w:rsid w:val="00CB506B"/>
    <w:rsid w:val="00CB63C9"/>
    <w:rsid w:val="00CB7228"/>
    <w:rsid w:val="00CC0868"/>
    <w:rsid w:val="00CC2418"/>
    <w:rsid w:val="00CC4A1C"/>
    <w:rsid w:val="00CC69A5"/>
    <w:rsid w:val="00CC79CC"/>
    <w:rsid w:val="00CC7B4D"/>
    <w:rsid w:val="00CD0375"/>
    <w:rsid w:val="00CD0855"/>
    <w:rsid w:val="00CD1F54"/>
    <w:rsid w:val="00CD4444"/>
    <w:rsid w:val="00CD6782"/>
    <w:rsid w:val="00CD6F02"/>
    <w:rsid w:val="00CD7055"/>
    <w:rsid w:val="00CE5041"/>
    <w:rsid w:val="00CE5105"/>
    <w:rsid w:val="00CE537F"/>
    <w:rsid w:val="00CE5B8E"/>
    <w:rsid w:val="00CE7015"/>
    <w:rsid w:val="00CF2880"/>
    <w:rsid w:val="00CF291A"/>
    <w:rsid w:val="00CF445C"/>
    <w:rsid w:val="00CF525D"/>
    <w:rsid w:val="00CF59CE"/>
    <w:rsid w:val="00CF6004"/>
    <w:rsid w:val="00CF74C1"/>
    <w:rsid w:val="00D0001A"/>
    <w:rsid w:val="00D01A3E"/>
    <w:rsid w:val="00D04926"/>
    <w:rsid w:val="00D04A9F"/>
    <w:rsid w:val="00D051F3"/>
    <w:rsid w:val="00D05D2F"/>
    <w:rsid w:val="00D06A38"/>
    <w:rsid w:val="00D06CB5"/>
    <w:rsid w:val="00D07FF7"/>
    <w:rsid w:val="00D10423"/>
    <w:rsid w:val="00D11BAC"/>
    <w:rsid w:val="00D14EEB"/>
    <w:rsid w:val="00D17BAE"/>
    <w:rsid w:val="00D23CB1"/>
    <w:rsid w:val="00D24477"/>
    <w:rsid w:val="00D2488E"/>
    <w:rsid w:val="00D25B60"/>
    <w:rsid w:val="00D27D61"/>
    <w:rsid w:val="00D3035B"/>
    <w:rsid w:val="00D304A1"/>
    <w:rsid w:val="00D31E9C"/>
    <w:rsid w:val="00D3208C"/>
    <w:rsid w:val="00D335C5"/>
    <w:rsid w:val="00D373F1"/>
    <w:rsid w:val="00D44E58"/>
    <w:rsid w:val="00D44E80"/>
    <w:rsid w:val="00D45592"/>
    <w:rsid w:val="00D4781F"/>
    <w:rsid w:val="00D54786"/>
    <w:rsid w:val="00D551CE"/>
    <w:rsid w:val="00D572B9"/>
    <w:rsid w:val="00D5788A"/>
    <w:rsid w:val="00D604D7"/>
    <w:rsid w:val="00D6137B"/>
    <w:rsid w:val="00D62973"/>
    <w:rsid w:val="00D642D6"/>
    <w:rsid w:val="00D65C85"/>
    <w:rsid w:val="00D675FB"/>
    <w:rsid w:val="00D701F0"/>
    <w:rsid w:val="00D70677"/>
    <w:rsid w:val="00D70D0C"/>
    <w:rsid w:val="00D71989"/>
    <w:rsid w:val="00D71C26"/>
    <w:rsid w:val="00D7253C"/>
    <w:rsid w:val="00D72B5A"/>
    <w:rsid w:val="00D72F1B"/>
    <w:rsid w:val="00D74663"/>
    <w:rsid w:val="00D81775"/>
    <w:rsid w:val="00D81910"/>
    <w:rsid w:val="00D81D95"/>
    <w:rsid w:val="00D837B4"/>
    <w:rsid w:val="00D83B34"/>
    <w:rsid w:val="00D84A25"/>
    <w:rsid w:val="00D91B99"/>
    <w:rsid w:val="00D94854"/>
    <w:rsid w:val="00D95450"/>
    <w:rsid w:val="00D9630D"/>
    <w:rsid w:val="00D969F4"/>
    <w:rsid w:val="00D96B5E"/>
    <w:rsid w:val="00D9767A"/>
    <w:rsid w:val="00DA10E2"/>
    <w:rsid w:val="00DA1509"/>
    <w:rsid w:val="00DA1A16"/>
    <w:rsid w:val="00DA20FA"/>
    <w:rsid w:val="00DA361B"/>
    <w:rsid w:val="00DA3C64"/>
    <w:rsid w:val="00DA4B95"/>
    <w:rsid w:val="00DA529B"/>
    <w:rsid w:val="00DA5572"/>
    <w:rsid w:val="00DA7E5E"/>
    <w:rsid w:val="00DB07D5"/>
    <w:rsid w:val="00DB2277"/>
    <w:rsid w:val="00DB343F"/>
    <w:rsid w:val="00DB5451"/>
    <w:rsid w:val="00DB6AD1"/>
    <w:rsid w:val="00DB7553"/>
    <w:rsid w:val="00DC11B5"/>
    <w:rsid w:val="00DC1ABE"/>
    <w:rsid w:val="00DC1CEA"/>
    <w:rsid w:val="00DC2166"/>
    <w:rsid w:val="00DC325B"/>
    <w:rsid w:val="00DC385A"/>
    <w:rsid w:val="00DC3AA2"/>
    <w:rsid w:val="00DC493C"/>
    <w:rsid w:val="00DC532F"/>
    <w:rsid w:val="00DC6326"/>
    <w:rsid w:val="00DC640A"/>
    <w:rsid w:val="00DC7D2B"/>
    <w:rsid w:val="00DD031C"/>
    <w:rsid w:val="00DD0C7F"/>
    <w:rsid w:val="00DD1CA6"/>
    <w:rsid w:val="00DD1E11"/>
    <w:rsid w:val="00DD205E"/>
    <w:rsid w:val="00DD2109"/>
    <w:rsid w:val="00DD4068"/>
    <w:rsid w:val="00DD457C"/>
    <w:rsid w:val="00DD6941"/>
    <w:rsid w:val="00DE1628"/>
    <w:rsid w:val="00DE45BE"/>
    <w:rsid w:val="00DE62E0"/>
    <w:rsid w:val="00DE6A23"/>
    <w:rsid w:val="00DE7F45"/>
    <w:rsid w:val="00DF0177"/>
    <w:rsid w:val="00DF073D"/>
    <w:rsid w:val="00DF2AFE"/>
    <w:rsid w:val="00DF319B"/>
    <w:rsid w:val="00DF5227"/>
    <w:rsid w:val="00DF6C2D"/>
    <w:rsid w:val="00E015FC"/>
    <w:rsid w:val="00E03EE1"/>
    <w:rsid w:val="00E0545D"/>
    <w:rsid w:val="00E05CE4"/>
    <w:rsid w:val="00E0606B"/>
    <w:rsid w:val="00E07B9A"/>
    <w:rsid w:val="00E07EDE"/>
    <w:rsid w:val="00E10867"/>
    <w:rsid w:val="00E114D8"/>
    <w:rsid w:val="00E20556"/>
    <w:rsid w:val="00E205B2"/>
    <w:rsid w:val="00E20BE4"/>
    <w:rsid w:val="00E2208C"/>
    <w:rsid w:val="00E2351E"/>
    <w:rsid w:val="00E23750"/>
    <w:rsid w:val="00E25D1A"/>
    <w:rsid w:val="00E261DC"/>
    <w:rsid w:val="00E326C5"/>
    <w:rsid w:val="00E365E3"/>
    <w:rsid w:val="00E40D79"/>
    <w:rsid w:val="00E41E31"/>
    <w:rsid w:val="00E43320"/>
    <w:rsid w:val="00E4624D"/>
    <w:rsid w:val="00E4628B"/>
    <w:rsid w:val="00E46513"/>
    <w:rsid w:val="00E473E9"/>
    <w:rsid w:val="00E50242"/>
    <w:rsid w:val="00E50E26"/>
    <w:rsid w:val="00E51ED5"/>
    <w:rsid w:val="00E52CA0"/>
    <w:rsid w:val="00E5335F"/>
    <w:rsid w:val="00E53875"/>
    <w:rsid w:val="00E54217"/>
    <w:rsid w:val="00E55181"/>
    <w:rsid w:val="00E55905"/>
    <w:rsid w:val="00E55EA8"/>
    <w:rsid w:val="00E565E0"/>
    <w:rsid w:val="00E61FF4"/>
    <w:rsid w:val="00E63DBB"/>
    <w:rsid w:val="00E65651"/>
    <w:rsid w:val="00E701E4"/>
    <w:rsid w:val="00E703FF"/>
    <w:rsid w:val="00E70C98"/>
    <w:rsid w:val="00E75640"/>
    <w:rsid w:val="00E758DE"/>
    <w:rsid w:val="00E75F2B"/>
    <w:rsid w:val="00E7687D"/>
    <w:rsid w:val="00E769A4"/>
    <w:rsid w:val="00E80342"/>
    <w:rsid w:val="00E806C9"/>
    <w:rsid w:val="00E82EBF"/>
    <w:rsid w:val="00E83289"/>
    <w:rsid w:val="00E84E30"/>
    <w:rsid w:val="00E84F1B"/>
    <w:rsid w:val="00E85EE4"/>
    <w:rsid w:val="00E9076A"/>
    <w:rsid w:val="00E908D7"/>
    <w:rsid w:val="00E90D3D"/>
    <w:rsid w:val="00E9141E"/>
    <w:rsid w:val="00E91835"/>
    <w:rsid w:val="00E92DB6"/>
    <w:rsid w:val="00E947B1"/>
    <w:rsid w:val="00E94EC1"/>
    <w:rsid w:val="00EA31DF"/>
    <w:rsid w:val="00EA3CBD"/>
    <w:rsid w:val="00EA7AE0"/>
    <w:rsid w:val="00EB1445"/>
    <w:rsid w:val="00EB40B4"/>
    <w:rsid w:val="00EB41A8"/>
    <w:rsid w:val="00EB522E"/>
    <w:rsid w:val="00EB68D8"/>
    <w:rsid w:val="00EB7122"/>
    <w:rsid w:val="00EC04EC"/>
    <w:rsid w:val="00EC2604"/>
    <w:rsid w:val="00EC3CEB"/>
    <w:rsid w:val="00EC46BF"/>
    <w:rsid w:val="00EC7BE3"/>
    <w:rsid w:val="00ED2E85"/>
    <w:rsid w:val="00ED2F93"/>
    <w:rsid w:val="00ED33BB"/>
    <w:rsid w:val="00ED3A3F"/>
    <w:rsid w:val="00ED59C0"/>
    <w:rsid w:val="00ED7CE4"/>
    <w:rsid w:val="00EE1EC4"/>
    <w:rsid w:val="00EE32DF"/>
    <w:rsid w:val="00EE56E6"/>
    <w:rsid w:val="00EE6118"/>
    <w:rsid w:val="00EE7A92"/>
    <w:rsid w:val="00EF2108"/>
    <w:rsid w:val="00EF2533"/>
    <w:rsid w:val="00EF5C98"/>
    <w:rsid w:val="00EF66DB"/>
    <w:rsid w:val="00F03E98"/>
    <w:rsid w:val="00F064F7"/>
    <w:rsid w:val="00F06608"/>
    <w:rsid w:val="00F06897"/>
    <w:rsid w:val="00F069F3"/>
    <w:rsid w:val="00F07823"/>
    <w:rsid w:val="00F1035A"/>
    <w:rsid w:val="00F11B2C"/>
    <w:rsid w:val="00F12533"/>
    <w:rsid w:val="00F12B1D"/>
    <w:rsid w:val="00F133BD"/>
    <w:rsid w:val="00F16662"/>
    <w:rsid w:val="00F17B18"/>
    <w:rsid w:val="00F2032B"/>
    <w:rsid w:val="00F2430E"/>
    <w:rsid w:val="00F3327B"/>
    <w:rsid w:val="00F34B73"/>
    <w:rsid w:val="00F34C44"/>
    <w:rsid w:val="00F34DB9"/>
    <w:rsid w:val="00F4071C"/>
    <w:rsid w:val="00F40D9B"/>
    <w:rsid w:val="00F41108"/>
    <w:rsid w:val="00F4228E"/>
    <w:rsid w:val="00F513EA"/>
    <w:rsid w:val="00F52001"/>
    <w:rsid w:val="00F526C2"/>
    <w:rsid w:val="00F53F6A"/>
    <w:rsid w:val="00F5400E"/>
    <w:rsid w:val="00F61B16"/>
    <w:rsid w:val="00F62565"/>
    <w:rsid w:val="00F62C9C"/>
    <w:rsid w:val="00F63A52"/>
    <w:rsid w:val="00F646BC"/>
    <w:rsid w:val="00F64EE2"/>
    <w:rsid w:val="00F66533"/>
    <w:rsid w:val="00F6696D"/>
    <w:rsid w:val="00F70B30"/>
    <w:rsid w:val="00F716E6"/>
    <w:rsid w:val="00F72395"/>
    <w:rsid w:val="00F732D7"/>
    <w:rsid w:val="00F7337B"/>
    <w:rsid w:val="00F74E9E"/>
    <w:rsid w:val="00F7588D"/>
    <w:rsid w:val="00F768B2"/>
    <w:rsid w:val="00F76A61"/>
    <w:rsid w:val="00F76C1A"/>
    <w:rsid w:val="00F77EDC"/>
    <w:rsid w:val="00F8090B"/>
    <w:rsid w:val="00F82B36"/>
    <w:rsid w:val="00F83AE4"/>
    <w:rsid w:val="00F85C9D"/>
    <w:rsid w:val="00F86955"/>
    <w:rsid w:val="00F87907"/>
    <w:rsid w:val="00F91A45"/>
    <w:rsid w:val="00F9221A"/>
    <w:rsid w:val="00F92296"/>
    <w:rsid w:val="00F95BC4"/>
    <w:rsid w:val="00F97FA2"/>
    <w:rsid w:val="00FA15A2"/>
    <w:rsid w:val="00FA1A8E"/>
    <w:rsid w:val="00FA2240"/>
    <w:rsid w:val="00FA4BAA"/>
    <w:rsid w:val="00FA5CCB"/>
    <w:rsid w:val="00FA7275"/>
    <w:rsid w:val="00FB0732"/>
    <w:rsid w:val="00FB0A2A"/>
    <w:rsid w:val="00FB12D1"/>
    <w:rsid w:val="00FB552C"/>
    <w:rsid w:val="00FB5789"/>
    <w:rsid w:val="00FB72BC"/>
    <w:rsid w:val="00FC1367"/>
    <w:rsid w:val="00FC18F7"/>
    <w:rsid w:val="00FC4B4B"/>
    <w:rsid w:val="00FD1862"/>
    <w:rsid w:val="00FD3551"/>
    <w:rsid w:val="00FD3596"/>
    <w:rsid w:val="00FD3961"/>
    <w:rsid w:val="00FD3C32"/>
    <w:rsid w:val="00FD3DC8"/>
    <w:rsid w:val="00FD6611"/>
    <w:rsid w:val="00FD7E9D"/>
    <w:rsid w:val="00FE6736"/>
    <w:rsid w:val="00FF1944"/>
    <w:rsid w:val="00FF5253"/>
    <w:rsid w:val="00FF560F"/>
    <w:rsid w:val="00FF5F8A"/>
    <w:rsid w:val="00FF62F1"/>
    <w:rsid w:val="00FF63FB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3E6ED-2281-4BA1-9189-DC6603F2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7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646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F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1F1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C511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511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lock Text"/>
    <w:basedOn w:val="a"/>
    <w:uiPriority w:val="99"/>
    <w:rsid w:val="00C511F1"/>
    <w:pPr>
      <w:widowControl w:val="0"/>
      <w:spacing w:after="0"/>
      <w:ind w:left="-284" w:right="-567" w:firstLine="72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51F0B"/>
    <w:pPr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51F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8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C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3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95">
              <w:marLeft w:val="195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43">
                  <w:marLeft w:val="0"/>
                  <w:marRight w:val="0"/>
                  <w:marTop w:val="0"/>
                  <w:marBottom w:val="0"/>
                  <w:divBdr>
                    <w:top w:val="single" w:sz="2" w:space="8" w:color="CCCCCC"/>
                    <w:left w:val="single" w:sz="2" w:space="2" w:color="CCCCCC"/>
                    <w:bottom w:val="single" w:sz="2" w:space="4" w:color="CCCCCC"/>
                    <w:right w:val="single" w:sz="2" w:space="2" w:color="CCCCCC"/>
                  </w:divBdr>
                  <w:divsChild>
                    <w:div w:id="113254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24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8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83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52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8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4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78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003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95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33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0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07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6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23BE0-36EE-467B-8A24-AD1A7B56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Любецкая Анна Владимировна</cp:lastModifiedBy>
  <cp:revision>3</cp:revision>
  <cp:lastPrinted>2013-12-23T09:22:00Z</cp:lastPrinted>
  <dcterms:created xsi:type="dcterms:W3CDTF">2020-06-23T06:34:00Z</dcterms:created>
  <dcterms:modified xsi:type="dcterms:W3CDTF">2020-06-23T07:00:00Z</dcterms:modified>
</cp:coreProperties>
</file>